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6702E" w14:textId="77777777" w:rsidR="00C900BA" w:rsidRPr="00C900BA" w:rsidRDefault="004D1060" w:rsidP="004D1060">
      <w:pPr>
        <w:spacing w:after="120" w:line="480" w:lineRule="auto"/>
        <w:jc w:val="both"/>
        <w:rPr>
          <w:rFonts w:ascii="Arial" w:hAnsi="Arial" w:cs="Arial"/>
          <w:b/>
          <w:szCs w:val="28"/>
        </w:rPr>
      </w:pPr>
      <w:r w:rsidRPr="00C900BA">
        <w:rPr>
          <w:rFonts w:ascii="Arial" w:hAnsi="Arial" w:cs="Arial"/>
          <w:b/>
          <w:szCs w:val="28"/>
        </w:rPr>
        <w:t>SUPPLEMENTAL DIGITAL CONTENT 3</w:t>
      </w:r>
    </w:p>
    <w:p w14:paraId="587A60B0" w14:textId="77777777" w:rsidR="004D1060" w:rsidRPr="004D1060" w:rsidRDefault="004D1060" w:rsidP="004D1060">
      <w:pPr>
        <w:spacing w:after="120" w:line="480" w:lineRule="auto"/>
        <w:jc w:val="both"/>
        <w:rPr>
          <w:rFonts w:ascii="Arial" w:hAnsi="Arial" w:cs="Arial"/>
          <w:i/>
          <w:szCs w:val="28"/>
        </w:rPr>
      </w:pPr>
      <w:r w:rsidRPr="004D1060">
        <w:rPr>
          <w:rFonts w:ascii="Arial" w:hAnsi="Arial" w:cs="Arial"/>
          <w:i/>
          <w:szCs w:val="28"/>
        </w:rPr>
        <w:t>Sample Size Calculation</w:t>
      </w:r>
    </w:p>
    <w:p w14:paraId="69DC20D1" w14:textId="77777777" w:rsidR="004D1060" w:rsidRPr="00E41B99" w:rsidRDefault="004D1060" w:rsidP="004D1060">
      <w:pPr>
        <w:spacing w:after="120" w:line="480" w:lineRule="auto"/>
        <w:ind w:firstLine="28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We based our study power analysis on</w:t>
      </w:r>
      <w:r w:rsidRPr="00E41B99">
        <w:rPr>
          <w:rFonts w:ascii="Arial" w:hAnsi="Arial" w:cs="Arial"/>
          <w:szCs w:val="28"/>
        </w:rPr>
        <w:t xml:space="preserve"> preliminary </w:t>
      </w:r>
      <w:r>
        <w:rPr>
          <w:rFonts w:ascii="Arial" w:hAnsi="Arial" w:cs="Arial"/>
          <w:szCs w:val="28"/>
        </w:rPr>
        <w:t>data from a small series</w:t>
      </w:r>
      <w:r w:rsidRPr="00E41B99">
        <w:rPr>
          <w:rFonts w:ascii="Arial" w:hAnsi="Arial" w:cs="Arial"/>
          <w:szCs w:val="28"/>
        </w:rPr>
        <w:t xml:space="preserve"> of 6 consecutive standard </w:t>
      </w:r>
      <w:r>
        <w:rPr>
          <w:rFonts w:ascii="Arial" w:hAnsi="Arial" w:cs="Arial"/>
          <w:szCs w:val="28"/>
        </w:rPr>
        <w:t xml:space="preserve">size 8mm </w:t>
      </w:r>
      <w:r w:rsidRPr="00E41B99">
        <w:rPr>
          <w:rFonts w:ascii="Arial" w:hAnsi="Arial" w:cs="Arial"/>
          <w:szCs w:val="28"/>
        </w:rPr>
        <w:t>ETTs removed from patients intubated for more than 48 hours</w:t>
      </w:r>
      <w:r>
        <w:rPr>
          <w:rFonts w:ascii="Arial" w:hAnsi="Arial" w:cs="Arial"/>
          <w:szCs w:val="28"/>
        </w:rPr>
        <w:t xml:space="preserve"> and scanned with standard-resolution Computed Tomography</w:t>
      </w:r>
      <w:r w:rsidRPr="00E41B99">
        <w:rPr>
          <w:rFonts w:ascii="Arial" w:hAnsi="Arial" w:cs="Arial"/>
          <w:szCs w:val="28"/>
        </w:rPr>
        <w:t xml:space="preserve">. </w:t>
      </w:r>
      <w:r>
        <w:rPr>
          <w:rFonts w:ascii="Arial" w:hAnsi="Arial" w:cs="Arial"/>
          <w:szCs w:val="28"/>
        </w:rPr>
        <w:t xml:space="preserve">In that early work by Thomas </w:t>
      </w:r>
      <w:proofErr w:type="gramStart"/>
      <w:r>
        <w:rPr>
          <w:rFonts w:ascii="Arial" w:hAnsi="Arial" w:cs="Arial"/>
          <w:szCs w:val="28"/>
        </w:rPr>
        <w:t>et</w:t>
      </w:r>
      <w:proofErr w:type="gramEnd"/>
      <w:r>
        <w:rPr>
          <w:rFonts w:ascii="Arial" w:hAnsi="Arial" w:cs="Arial"/>
          <w:szCs w:val="28"/>
        </w:rPr>
        <w:t xml:space="preserve"> al.</w:t>
      </w:r>
      <w:r w:rsidR="00C900BA" w:rsidRPr="00C900BA">
        <w:rPr>
          <w:rFonts w:ascii="Arial" w:hAnsi="Arial" w:cs="Arial"/>
          <w:szCs w:val="28"/>
          <w:vertAlign w:val="superscript"/>
        </w:rPr>
        <w:t>1</w:t>
      </w:r>
      <w:r>
        <w:rPr>
          <w:rFonts w:ascii="Arial" w:hAnsi="Arial" w:cs="Arial"/>
          <w:szCs w:val="28"/>
        </w:rPr>
        <w:t xml:space="preserve">, in order to enhance the sensitivity of the technique, tubes </w:t>
      </w:r>
      <w:r w:rsidRPr="00E41B99">
        <w:rPr>
          <w:rFonts w:ascii="Arial" w:hAnsi="Arial" w:cs="Arial"/>
          <w:szCs w:val="28"/>
        </w:rPr>
        <w:t xml:space="preserve">were </w:t>
      </w:r>
      <w:r>
        <w:rPr>
          <w:rFonts w:ascii="Arial" w:hAnsi="Arial" w:cs="Arial"/>
          <w:szCs w:val="28"/>
        </w:rPr>
        <w:t xml:space="preserve">first </w:t>
      </w:r>
      <w:r w:rsidRPr="00E41B99">
        <w:rPr>
          <w:rFonts w:ascii="Arial" w:hAnsi="Arial" w:cs="Arial"/>
          <w:szCs w:val="28"/>
        </w:rPr>
        <w:t xml:space="preserve">prepared by </w:t>
      </w:r>
      <w:r>
        <w:rPr>
          <w:rFonts w:ascii="Arial" w:hAnsi="Arial" w:cs="Arial"/>
          <w:szCs w:val="28"/>
        </w:rPr>
        <w:t>pouring a small amount of zinc dust in the lumen</w:t>
      </w:r>
      <w:r w:rsidRPr="00E41B99">
        <w:rPr>
          <w:rFonts w:ascii="Arial" w:hAnsi="Arial" w:cs="Arial"/>
          <w:szCs w:val="28"/>
        </w:rPr>
        <w:t xml:space="preserve">. </w:t>
      </w:r>
      <w:r>
        <w:rPr>
          <w:rFonts w:ascii="Arial" w:hAnsi="Arial" w:cs="Arial"/>
          <w:szCs w:val="28"/>
        </w:rPr>
        <w:t>D</w:t>
      </w:r>
      <w:r w:rsidRPr="00E41B99">
        <w:rPr>
          <w:rFonts w:ascii="Arial" w:hAnsi="Arial" w:cs="Arial"/>
          <w:szCs w:val="28"/>
        </w:rPr>
        <w:t>igital ima</w:t>
      </w:r>
      <w:r>
        <w:rPr>
          <w:rFonts w:ascii="Arial" w:hAnsi="Arial" w:cs="Arial"/>
          <w:szCs w:val="28"/>
        </w:rPr>
        <w:t xml:space="preserve">ges were then obtained (0.5mm slices) and analyzed through an </w:t>
      </w:r>
      <w:r w:rsidRPr="00E41B99">
        <w:rPr>
          <w:rFonts w:ascii="Arial" w:hAnsi="Arial" w:cs="Arial"/>
          <w:szCs w:val="28"/>
        </w:rPr>
        <w:t xml:space="preserve">Automated Vessel Measurement application (Vital-U®, Vital Images, Minnetonka, MN). </w:t>
      </w:r>
      <w:r>
        <w:rPr>
          <w:rFonts w:ascii="Arial" w:hAnsi="Arial" w:cs="Arial"/>
          <w:szCs w:val="28"/>
        </w:rPr>
        <w:t>The average calculated volume of air inside the scanned 8.0 mm ETT was 10.36 ± 1.15 ml.</w:t>
      </w:r>
    </w:p>
    <w:p w14:paraId="3CE3ECCF" w14:textId="77777777" w:rsidR="004D1060" w:rsidRPr="00E13971" w:rsidRDefault="004D1060" w:rsidP="004D1060">
      <w:pPr>
        <w:spacing w:after="120" w:line="480" w:lineRule="auto"/>
        <w:ind w:firstLine="28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However, g</w:t>
      </w:r>
      <w:r w:rsidRPr="00E41B99">
        <w:rPr>
          <w:rFonts w:ascii="Arial" w:hAnsi="Arial" w:cs="Arial"/>
          <w:szCs w:val="28"/>
        </w:rPr>
        <w:t xml:space="preserve">iven </w:t>
      </w:r>
      <w:r>
        <w:rPr>
          <w:rFonts w:ascii="Arial" w:hAnsi="Arial" w:cs="Arial"/>
          <w:szCs w:val="28"/>
        </w:rPr>
        <w:t xml:space="preserve">the </w:t>
      </w:r>
      <w:r w:rsidRPr="00E41B99">
        <w:rPr>
          <w:rFonts w:ascii="Arial" w:hAnsi="Arial" w:cs="Arial"/>
          <w:szCs w:val="28"/>
        </w:rPr>
        <w:t>poor amount of preliminary data, the novelty of the technique</w:t>
      </w:r>
      <w:r>
        <w:rPr>
          <w:rFonts w:ascii="Arial" w:hAnsi="Arial" w:cs="Arial"/>
          <w:szCs w:val="28"/>
        </w:rPr>
        <w:t>,</w:t>
      </w:r>
      <w:r w:rsidRPr="00E41B99">
        <w:rPr>
          <w:rFonts w:ascii="Arial" w:hAnsi="Arial" w:cs="Arial"/>
          <w:szCs w:val="28"/>
        </w:rPr>
        <w:t xml:space="preserve"> and the </w:t>
      </w:r>
      <w:r>
        <w:rPr>
          <w:rFonts w:ascii="Arial" w:hAnsi="Arial" w:cs="Arial"/>
          <w:szCs w:val="28"/>
        </w:rPr>
        <w:t>expected heterogeneity of</w:t>
      </w:r>
      <w:r w:rsidRPr="00E41B99">
        <w:rPr>
          <w:rFonts w:ascii="Arial" w:hAnsi="Arial" w:cs="Arial"/>
          <w:szCs w:val="28"/>
        </w:rPr>
        <w:t xml:space="preserve"> the </w:t>
      </w:r>
      <w:r>
        <w:rPr>
          <w:rFonts w:ascii="Arial" w:hAnsi="Arial" w:cs="Arial"/>
          <w:szCs w:val="28"/>
        </w:rPr>
        <w:t>study population</w:t>
      </w:r>
      <w:r w:rsidRPr="00E41B99">
        <w:rPr>
          <w:rFonts w:ascii="Arial" w:hAnsi="Arial" w:cs="Arial"/>
          <w:szCs w:val="28"/>
        </w:rPr>
        <w:t xml:space="preserve">, we </w:t>
      </w:r>
      <w:r>
        <w:rPr>
          <w:rFonts w:ascii="Arial" w:hAnsi="Arial" w:cs="Arial"/>
          <w:szCs w:val="28"/>
        </w:rPr>
        <w:t xml:space="preserve">first assumed </w:t>
      </w:r>
      <w:proofErr w:type="gramStart"/>
      <w:r>
        <w:rPr>
          <w:rFonts w:ascii="Arial" w:hAnsi="Arial" w:cs="Arial"/>
          <w:szCs w:val="28"/>
        </w:rPr>
        <w:t xml:space="preserve">an </w:t>
      </w:r>
      <w:r>
        <w:rPr>
          <w:rFonts w:ascii="Arial" w:hAnsi="Arial" w:cs="Arial"/>
          <w:i/>
          <w:szCs w:val="28"/>
        </w:rPr>
        <w:t>a</w:t>
      </w:r>
      <w:proofErr w:type="gramEnd"/>
      <w:r>
        <w:rPr>
          <w:rFonts w:ascii="Arial" w:hAnsi="Arial" w:cs="Arial"/>
          <w:i/>
          <w:szCs w:val="28"/>
        </w:rPr>
        <w:t xml:space="preserve"> </w:t>
      </w:r>
      <w:r w:rsidRPr="00C27AD6">
        <w:rPr>
          <w:rFonts w:ascii="Arial" w:hAnsi="Arial" w:cs="Arial"/>
          <w:i/>
          <w:szCs w:val="28"/>
        </w:rPr>
        <w:t>priori</w:t>
      </w:r>
      <w:r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volume variability at CT-scan of </w:t>
      </w:r>
      <w:r w:rsidRPr="00E41B99">
        <w:rPr>
          <w:rFonts w:ascii="Arial" w:hAnsi="Arial" w:cs="Arial"/>
          <w:szCs w:val="28"/>
        </w:rPr>
        <w:t xml:space="preserve">± 3 </w:t>
      </w:r>
      <w:r>
        <w:rPr>
          <w:rFonts w:ascii="Arial" w:hAnsi="Arial" w:cs="Arial"/>
          <w:szCs w:val="28"/>
        </w:rPr>
        <w:t xml:space="preserve">standard deviations, within the 95% confidence interval of our </w:t>
      </w:r>
      <w:r w:rsidRPr="00E13971">
        <w:rPr>
          <w:rFonts w:ascii="Arial" w:hAnsi="Arial" w:cs="Arial"/>
          <w:szCs w:val="28"/>
        </w:rPr>
        <w:t>preliminary dataset (0.6-7.24).</w:t>
      </w:r>
    </w:p>
    <w:p w14:paraId="0F0096D8" w14:textId="77777777" w:rsidR="004D1060" w:rsidRPr="00E13971" w:rsidRDefault="004D1060" w:rsidP="004D1060">
      <w:pPr>
        <w:spacing w:after="120" w:line="480" w:lineRule="auto"/>
        <w:ind w:firstLine="288"/>
        <w:jc w:val="both"/>
        <w:rPr>
          <w:rFonts w:ascii="Arial" w:hAnsi="Arial" w:cs="Arial"/>
          <w:szCs w:val="28"/>
        </w:rPr>
      </w:pPr>
      <w:r w:rsidRPr="00E13971">
        <w:rPr>
          <w:rFonts w:ascii="Arial" w:hAnsi="Arial" w:cs="Arial"/>
        </w:rPr>
        <w:t xml:space="preserve">The primary endpoint of the study was to assess the difference in terms of ETT occlusion between the two groups. We hypothesized an average 2 </w:t>
      </w:r>
      <w:r w:rsidRPr="00E13971">
        <w:rPr>
          <w:rFonts w:ascii="Helvetica" w:hAnsi="Helvetica" w:cs="Helvetica"/>
        </w:rPr>
        <w:t>±</w:t>
      </w:r>
      <w:r w:rsidRPr="00E13971">
        <w:rPr>
          <w:rFonts w:ascii="Arial" w:hAnsi="Arial" w:cs="Arial"/>
        </w:rPr>
        <w:t xml:space="preserve"> 1 ml less mucus, as an effect of the cleaning device in the treatment arm</w:t>
      </w:r>
      <w:r w:rsidR="00C900BA">
        <w:rPr>
          <w:rFonts w:ascii="Arial" w:hAnsi="Arial" w:cs="Arial"/>
        </w:rPr>
        <w:t>, consistent with the</w:t>
      </w:r>
      <w:r w:rsidR="00C900BA">
        <w:rPr>
          <w:rFonts w:ascii="Arial" w:hAnsi="Arial" w:cs="Arial"/>
          <w:sz w:val="22"/>
          <w:szCs w:val="22"/>
        </w:rPr>
        <w:t xml:space="preserve"> estimation reported b</w:t>
      </w:r>
      <w:r w:rsidR="00C900BA">
        <w:rPr>
          <w:rFonts w:ascii="Arial" w:hAnsi="Arial" w:cs="Arial"/>
          <w:sz w:val="22"/>
          <w:szCs w:val="22"/>
        </w:rPr>
        <w:t>y our group in</w:t>
      </w:r>
      <w:bookmarkStart w:id="0" w:name="_GoBack"/>
      <w:bookmarkEnd w:id="0"/>
      <w:r w:rsidR="00C900BA">
        <w:rPr>
          <w:rFonts w:ascii="Arial" w:hAnsi="Arial" w:cs="Arial"/>
          <w:sz w:val="22"/>
          <w:szCs w:val="22"/>
        </w:rPr>
        <w:t xml:space="preserve"> published</w:t>
      </w:r>
      <w:r w:rsidR="00C900BA">
        <w:rPr>
          <w:rFonts w:ascii="Arial" w:hAnsi="Arial" w:cs="Arial"/>
          <w:sz w:val="22"/>
          <w:szCs w:val="22"/>
        </w:rPr>
        <w:t xml:space="preserve"> work</w:t>
      </w:r>
      <w:r w:rsidR="00C900BA" w:rsidRPr="00C900BA">
        <w:rPr>
          <w:rFonts w:ascii="Arial" w:hAnsi="Arial" w:cs="Arial"/>
          <w:vertAlign w:val="superscript"/>
        </w:rPr>
        <w:t>2</w:t>
      </w:r>
      <w:r w:rsidRPr="00E13971">
        <w:rPr>
          <w:rFonts w:ascii="Arial" w:hAnsi="Arial" w:cs="Arial"/>
        </w:rPr>
        <w:t>.</w:t>
      </w:r>
    </w:p>
    <w:p w14:paraId="24A7A78D" w14:textId="77777777" w:rsidR="004D1060" w:rsidRDefault="004D1060" w:rsidP="004D1060">
      <w:pPr>
        <w:spacing w:after="120" w:line="480" w:lineRule="auto"/>
        <w:ind w:firstLine="288"/>
        <w:jc w:val="both"/>
        <w:rPr>
          <w:rFonts w:ascii="Arial" w:hAnsi="Arial" w:cs="Arial"/>
          <w:szCs w:val="28"/>
        </w:rPr>
      </w:pPr>
      <w:r w:rsidRPr="00E13971">
        <w:rPr>
          <w:rFonts w:ascii="Arial" w:hAnsi="Arial" w:cs="Arial"/>
          <w:szCs w:val="28"/>
        </w:rPr>
        <w:t>We calculated that 74 patients (37 for each group) should be enrolled to detect this difference for a statistical power of 80% with a two-sided significance level of 0.05 in a two-sample t</w:t>
      </w:r>
      <w:r>
        <w:rPr>
          <w:rFonts w:ascii="Arial" w:hAnsi="Arial" w:cs="Arial"/>
          <w:szCs w:val="28"/>
        </w:rPr>
        <w:t>-</w:t>
      </w:r>
      <w:r w:rsidRPr="00E13971">
        <w:rPr>
          <w:rFonts w:ascii="Arial" w:hAnsi="Arial" w:cs="Arial"/>
          <w:szCs w:val="28"/>
        </w:rPr>
        <w:t>test for mean difference.</w:t>
      </w:r>
    </w:p>
    <w:p w14:paraId="4ED37FD9" w14:textId="77777777" w:rsidR="002B04BF" w:rsidRPr="00C900BA" w:rsidRDefault="002B04BF" w:rsidP="00C900BA">
      <w:pPr>
        <w:spacing w:line="480" w:lineRule="auto"/>
        <w:rPr>
          <w:rFonts w:ascii="Arial" w:hAnsi="Arial" w:cs="Arial"/>
          <w:szCs w:val="28"/>
        </w:rPr>
      </w:pPr>
    </w:p>
    <w:p w14:paraId="22DC8771" w14:textId="77777777" w:rsidR="00C900BA" w:rsidRPr="00C900BA" w:rsidRDefault="00C900BA" w:rsidP="00C900BA">
      <w:pPr>
        <w:spacing w:line="480" w:lineRule="auto"/>
        <w:rPr>
          <w:rFonts w:ascii="Arial" w:hAnsi="Arial" w:cs="Arial"/>
          <w:b/>
          <w:szCs w:val="28"/>
        </w:rPr>
      </w:pPr>
      <w:r w:rsidRPr="00C900BA">
        <w:rPr>
          <w:rFonts w:ascii="Arial" w:hAnsi="Arial" w:cs="Arial"/>
          <w:b/>
          <w:szCs w:val="28"/>
        </w:rPr>
        <w:t>REFERENCES</w:t>
      </w:r>
    </w:p>
    <w:p w14:paraId="0144CB34" w14:textId="77777777" w:rsidR="00C900BA" w:rsidRPr="00E41F33" w:rsidRDefault="00C900BA" w:rsidP="00C900BA">
      <w:pPr>
        <w:widowControl w:val="0"/>
        <w:autoSpaceDE w:val="0"/>
        <w:autoSpaceDN w:val="0"/>
        <w:adjustRightInd w:val="0"/>
        <w:spacing w:line="48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E41F33">
        <w:rPr>
          <w:rFonts w:ascii="Arial" w:hAnsi="Arial" w:cs="Arial"/>
        </w:rPr>
        <w:t xml:space="preserve">Thomas JG, Carpenter J, Martens P. Imaging Luminal Location of ETT Accretions by CT Topographical Radiography [Abstract]. </w:t>
      </w:r>
      <w:proofErr w:type="spellStart"/>
      <w:r w:rsidRPr="00E41F33">
        <w:rPr>
          <w:rFonts w:ascii="Arial" w:hAnsi="Arial" w:cs="Arial"/>
        </w:rPr>
        <w:t>Interscience</w:t>
      </w:r>
      <w:proofErr w:type="spellEnd"/>
      <w:r w:rsidRPr="00E41F33">
        <w:rPr>
          <w:rFonts w:ascii="Arial" w:hAnsi="Arial" w:cs="Arial"/>
        </w:rPr>
        <w:t xml:space="preserve"> Conference on Antimicrobial Agents and Chemotherapy (ICAAC)</w:t>
      </w:r>
      <w:proofErr w:type="gramStart"/>
      <w:r w:rsidRPr="00E41F33">
        <w:rPr>
          <w:rFonts w:ascii="Arial" w:hAnsi="Arial" w:cs="Arial"/>
        </w:rPr>
        <w:t>.2006</w:t>
      </w:r>
      <w:proofErr w:type="gramEnd"/>
      <w:r w:rsidRPr="00E41F33">
        <w:rPr>
          <w:rFonts w:ascii="Arial" w:hAnsi="Arial" w:cs="Arial"/>
        </w:rPr>
        <w:t>, San Francis</w:t>
      </w:r>
      <w:r>
        <w:rPr>
          <w:rFonts w:ascii="Arial" w:hAnsi="Arial" w:cs="Arial"/>
        </w:rPr>
        <w:t>co, CA, USA. ICAAC06-A-2966-ASM</w:t>
      </w:r>
      <w:r>
        <w:rPr>
          <w:rFonts w:ascii="Arial" w:hAnsi="Arial" w:cs="Arial"/>
        </w:rPr>
        <w:t xml:space="preserve">. </w:t>
      </w:r>
      <w:r w:rsidRPr="00E41F33">
        <w:rPr>
          <w:rFonts w:ascii="Arial" w:hAnsi="Arial" w:cs="Arial"/>
        </w:rPr>
        <w:t>Available at:</w:t>
      </w:r>
      <w:r>
        <w:rPr>
          <w:rFonts w:ascii="Arial" w:hAnsi="Arial" w:cs="Arial"/>
        </w:rPr>
        <w:t xml:space="preserve"> </w:t>
      </w:r>
      <w:hyperlink r:id="rId5" w:history="1">
        <w:r w:rsidRPr="00E41F33">
          <w:rPr>
            <w:rStyle w:val="Hyperlink"/>
            <w:rFonts w:ascii="Arial" w:hAnsi="Arial" w:cs="Arial"/>
          </w:rPr>
          <w:t>http://www.abstractsonline.com/viewer/viewAbstract.asp?CKey={06C17F7A-20BC-4E3E-A38D-3C6B8CEE535B}&amp;MKey={B9DB828F-3AAE-421F-8751-A2D0757134CF}&amp;AKey={32093528-52DC-4EBE-9D80-29DAD84C92CE}&amp;SKey={7DF33F10-FBCB-4468-A365-6F27B86EE33C</w:t>
        </w:r>
      </w:hyperlink>
    </w:p>
    <w:p w14:paraId="47343280" w14:textId="77777777" w:rsidR="00C900BA" w:rsidRDefault="00C900BA" w:rsidP="00C900BA">
      <w:pPr>
        <w:widowControl w:val="0"/>
        <w:tabs>
          <w:tab w:val="left" w:pos="480"/>
        </w:tabs>
        <w:autoSpaceDE w:val="0"/>
        <w:autoSpaceDN w:val="0"/>
        <w:adjustRightInd w:val="0"/>
        <w:spacing w:line="48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Berra L, </w:t>
      </w:r>
      <w:proofErr w:type="spellStart"/>
      <w:r>
        <w:rPr>
          <w:rFonts w:ascii="Arial" w:hAnsi="Arial" w:cs="Arial"/>
        </w:rPr>
        <w:t>Coppadoro</w:t>
      </w:r>
      <w:proofErr w:type="spellEnd"/>
      <w:r>
        <w:rPr>
          <w:rFonts w:ascii="Arial" w:hAnsi="Arial" w:cs="Arial"/>
        </w:rPr>
        <w:t xml:space="preserve"> A, Bittner EA, et al. </w:t>
      </w:r>
      <w:proofErr w:type="gramStart"/>
      <w:r>
        <w:rPr>
          <w:rFonts w:ascii="Arial" w:hAnsi="Arial" w:cs="Arial"/>
        </w:rPr>
        <w:t>A clinical assessment of the Mucus Shaver.</w:t>
      </w:r>
      <w:proofErr w:type="gramEnd"/>
      <w:r>
        <w:rPr>
          <w:rFonts w:ascii="Arial" w:hAnsi="Arial" w:cs="Arial"/>
        </w:rPr>
        <w:t xml:space="preserve"> Critical Care Medicine 2012</w:t>
      </w:r>
      <w:proofErr w:type="gramStart"/>
      <w:r>
        <w:rPr>
          <w:rFonts w:ascii="Arial" w:hAnsi="Arial" w:cs="Arial"/>
        </w:rPr>
        <w:t>;40</w:t>
      </w:r>
      <w:proofErr w:type="gramEnd"/>
      <w:r>
        <w:rPr>
          <w:rFonts w:ascii="Arial" w:hAnsi="Arial" w:cs="Arial"/>
        </w:rPr>
        <w:t xml:space="preserve">(1):119–124. </w:t>
      </w:r>
    </w:p>
    <w:p w14:paraId="38824393" w14:textId="77777777" w:rsidR="00C900BA" w:rsidRPr="00C900BA" w:rsidRDefault="00C900BA" w:rsidP="00C900BA">
      <w:pPr>
        <w:spacing w:line="480" w:lineRule="auto"/>
        <w:rPr>
          <w:rFonts w:ascii="Arial" w:hAnsi="Arial" w:cs="Arial"/>
          <w:szCs w:val="28"/>
        </w:rPr>
      </w:pPr>
    </w:p>
    <w:sectPr w:rsidR="00C900BA" w:rsidRPr="00C900BA" w:rsidSect="00D851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60"/>
    <w:rsid w:val="002B04BF"/>
    <w:rsid w:val="004D1060"/>
    <w:rsid w:val="00C900BA"/>
    <w:rsid w:val="00D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1C3D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6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00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60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00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bstractsonline.com/viewer/viewAbstract.asp?CKey=%7b06C17F7A-20BC-4E3E-A38D-3C6B8CEE535B%7d&amp;MKey=%7bB9DB828F-3AAE-421F-8751-A2D0757134CF%7d&amp;AKey=%7b32093528-52DC-4EBE-9D80-29DAD84C92CE%7d&amp;SKey=%7b7DF33F10-FBCB-4468-A365-6F27B86EE33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2042</Characters>
  <Application>Microsoft Macintosh Word</Application>
  <DocSecurity>0</DocSecurity>
  <Lines>17</Lines>
  <Paragraphs>4</Paragraphs>
  <ScaleCrop>false</ScaleCrop>
  <Company>Massachusetts General Hospital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Pinciroli</dc:creator>
  <cp:keywords/>
  <dc:description/>
  <cp:lastModifiedBy>Riccardo Pinciroli</cp:lastModifiedBy>
  <cp:revision>2</cp:revision>
  <dcterms:created xsi:type="dcterms:W3CDTF">2015-03-25T18:26:00Z</dcterms:created>
  <dcterms:modified xsi:type="dcterms:W3CDTF">2015-03-25T18:32:00Z</dcterms:modified>
</cp:coreProperties>
</file>