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EB" w:rsidRPr="00CD6615" w:rsidRDefault="000908EB" w:rsidP="000908EB">
      <w:pPr>
        <w:rPr>
          <w:rFonts w:ascii="Times New Roman" w:hAnsi="Times New Roman" w:cs="Times New Roman"/>
        </w:rPr>
      </w:pPr>
      <w:r w:rsidRPr="00CD6615">
        <w:rPr>
          <w:rFonts w:ascii="Times New Roman" w:hAnsi="Times New Roman" w:cs="Times New Roman"/>
          <w:b/>
        </w:rPr>
        <w:t>Supplemental Table 1</w:t>
      </w:r>
      <w:r w:rsidRPr="00CD6615">
        <w:rPr>
          <w:rFonts w:ascii="Times New Roman" w:hAnsi="Times New Roman" w:cs="Times New Roman"/>
        </w:rPr>
        <w:t>: Descriptive statistics for day and night shift extubations the level of the subject (no repeat subjects permitted, only first ventilation encounter included)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4590"/>
        <w:gridCol w:w="1350"/>
        <w:gridCol w:w="1350"/>
        <w:gridCol w:w="1440"/>
        <w:gridCol w:w="990"/>
      </w:tblGrid>
      <w:tr w:rsidR="000908EB" w:rsidRPr="00CD6615" w:rsidTr="00CD6615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Shift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Night Shift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Both Shifts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351 (67.9)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166 (32.1)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517 (100)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Median Age in Months (IQR)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40 (9-124)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37 (8-105)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39 (9-116)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194 (55.3)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109 (65.7)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303 (58.6)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0.025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Caucasian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179 (51)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80 (48.2)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259 (50.1)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African American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151 (43)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75 (45.2)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226 (43.7)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Hispanic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15 (4.3)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8 (4.8)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23 (4.4)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6 (1.7)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 (1.8)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9 (1.7)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Indication for Mechanical Ventilation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Infectious LRTI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140 (39.9)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59 (35.5)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199 (38.5)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Status Epilepticus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31 (8.8)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27 (16.3)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58 (11.2)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Altered Mental Status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31 (8.8)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18 (10.8)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49 (9.5)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Post-Operative State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35 (10)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11 (6.6)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46 (8.9)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Traumatic Brain Injury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18 (5.1)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7 (4.2)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25 (4.8)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28 (8)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12 (7.2)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40 (7.7)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68 (19.4)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32 (19.3)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100 (19.3)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Median PIM-3 Score (IQR)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4.4 (4.7-3.5)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4.4 (4.7-3.5)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4.4 (4.7-3.5)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Extubation Failure Co-Morbidity Present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Age ≤ 24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139 (39.6)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72 (43.4)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211 (40.8)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Dysgenetic</w:t>
            </w:r>
            <w:proofErr w:type="spellEnd"/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/Syndromic Condition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45 (12.8)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16 (9.6)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61 (11.8)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Chronic Neurologic Condition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89 (25.4)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34 (20.5)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123 (23.8)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Chronic Respiratory Condition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97 (27.6)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42 (25.3)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139 (26.9)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Acute Surgical Airway Condition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18 (5.1)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 (2.1)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20 (3.9)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0.031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Acute or Chronic Medical Airway Condition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16 (4.6)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6 (3.6)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22 (4.3)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B1168F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Chronic NIV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12 (3.4)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6 (3.6)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18 (3.5)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 Number of Extubation Failure Co-Morbidities Present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87 (24.8)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41 (24.7)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128 (24.8)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159 (45.3)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91 (54.8)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250 (48.4)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65 (18.5)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19 (11.4)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84 (16.2)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34 (9.7)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12 (7.2)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46 (8.9)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5 (1.4)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 (1.2)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7 (1.4)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8EB" w:rsidRPr="00CD6615" w:rsidTr="00CD6615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 (0.3)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1 (0.6)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EB" w:rsidRPr="00CD6615" w:rsidRDefault="000908EB" w:rsidP="008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615">
              <w:rPr>
                <w:rFonts w:ascii="Times New Roman" w:eastAsia="Times New Roman" w:hAnsi="Times New Roman" w:cs="Times New Roman"/>
                <w:color w:val="000000"/>
              </w:rPr>
              <w:t>2 (0.4)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EB" w:rsidRPr="00CD6615" w:rsidRDefault="000908EB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908EB" w:rsidRPr="00CD6615" w:rsidRDefault="000908EB" w:rsidP="000908EB">
      <w:pPr>
        <w:rPr>
          <w:rFonts w:ascii="Times New Roman" w:hAnsi="Times New Roman" w:cs="Times New Roman"/>
        </w:rPr>
      </w:pPr>
      <w:r w:rsidRPr="00CD6615">
        <w:rPr>
          <w:rFonts w:ascii="Times New Roman" w:hAnsi="Times New Roman" w:cs="Times New Roman"/>
        </w:rPr>
        <w:t>Legend:  LRTI – lower respiratory tract infections, IQR – interquartile range, NIV – non-invasive ventilation</w:t>
      </w:r>
    </w:p>
    <w:p w:rsidR="00E009F7" w:rsidRPr="00CD6615" w:rsidRDefault="00E009F7">
      <w:pPr>
        <w:rPr>
          <w:rFonts w:ascii="Times New Roman" w:hAnsi="Times New Roman" w:cs="Times New Roman"/>
        </w:rPr>
      </w:pPr>
    </w:p>
    <w:sectPr w:rsidR="00E009F7" w:rsidRPr="00CD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B"/>
    <w:rsid w:val="000908EB"/>
    <w:rsid w:val="00B1168F"/>
    <w:rsid w:val="00CD6615"/>
    <w:rsid w:val="00E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27B5-FBDC-409C-AD28-2415B5F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Pediatircs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Loberger</dc:creator>
  <cp:keywords/>
  <dc:description/>
  <cp:lastModifiedBy>Jeremy Loberger</cp:lastModifiedBy>
  <cp:revision>3</cp:revision>
  <dcterms:created xsi:type="dcterms:W3CDTF">2020-09-04T13:34:00Z</dcterms:created>
  <dcterms:modified xsi:type="dcterms:W3CDTF">2020-10-16T19:16:00Z</dcterms:modified>
</cp:coreProperties>
</file>