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2DD97" w14:textId="1C1A707C" w:rsidR="000018C0" w:rsidRPr="005A689C" w:rsidRDefault="00000000" w:rsidP="005A68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689C">
        <w:rPr>
          <w:rFonts w:ascii="Times New Roman" w:hAnsi="Times New Roman" w:cs="Times New Roman"/>
          <w:b/>
          <w:bCs/>
          <w:sz w:val="24"/>
          <w:szCs w:val="24"/>
        </w:rPr>
        <w:t>Search strategy</w:t>
      </w:r>
    </w:p>
    <w:p w14:paraId="7F5BB933" w14:textId="28D3027F" w:rsidR="000018C0" w:rsidRDefault="0000000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Search strategy in PubMed</w:t>
      </w:r>
    </w:p>
    <w:p w14:paraId="7CDCE770" w14:textId="77777777" w:rsidR="000018C0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((("Pulmonary Disease, Chronic Obstructive"[Mesh]) OR ((((((((COPD[Title/Abstract]) OR (Chronic Obstructive Pulmonary Disease[Title/Abstract])) OR (Chronic Obstructive Airway Disease[Title/Abstract])) OR (Chronic Obstructive Lung Disease[Title/Abstract])) OR (Airflow Obstruction, Chronic[Title/Abstract])) OR (Airflow Obstructions, Chronic[Title/Abstract])) OR (Chronic Airflow Obstructions[Title/Abstract])) OR (Chronic Airflow Obstruction[Title/Abstract]))) AND ((((((((((((Inhaled corticosteroid</w:t>
      </w:r>
      <w:r>
        <w:rPr>
          <w:rFonts w:ascii="Times New Roman" w:hAnsi="Times New Roman" w:cs="Times New Roman" w:hint="eastAsia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[Title/Abstract]) OR (ICS[Title/Abstract])) OR (Budesonide[Title/Abstract])) OR (Pulmicort[Title/Abstract])) OR (mometasone[Title/Abstract])) OR (flunisolide[Title/Abstract])) OR (beclomethasone[Title/Abstract])) OR (</w:t>
      </w:r>
      <w:proofErr w:type="spellStart"/>
      <w:r>
        <w:rPr>
          <w:rFonts w:ascii="Times New Roman" w:hAnsi="Times New Roman" w:cs="Times New Roman"/>
          <w:sz w:val="18"/>
          <w:szCs w:val="18"/>
        </w:rPr>
        <w:t>Foradil</w:t>
      </w:r>
      <w:proofErr w:type="spellEnd"/>
      <w:r>
        <w:rPr>
          <w:rFonts w:ascii="Times New Roman" w:hAnsi="Times New Roman" w:cs="Times New Roman"/>
          <w:sz w:val="18"/>
          <w:szCs w:val="18"/>
        </w:rPr>
        <w:t>[Title/Abstract])) OR (Advair[Title/Abstract])) OR (fluticasone[Title/Abstract])) OR (</w:t>
      </w:r>
      <w:proofErr w:type="spellStart"/>
      <w:r>
        <w:rPr>
          <w:rFonts w:ascii="Times New Roman" w:hAnsi="Times New Roman" w:cs="Times New Roman"/>
          <w:sz w:val="18"/>
          <w:szCs w:val="18"/>
        </w:rPr>
        <w:t>ciclesonide</w:t>
      </w:r>
      <w:proofErr w:type="spellEnd"/>
      <w:r>
        <w:rPr>
          <w:rFonts w:ascii="Times New Roman" w:hAnsi="Times New Roman" w:cs="Times New Roman"/>
          <w:sz w:val="18"/>
          <w:szCs w:val="18"/>
        </w:rPr>
        <w:t>[Title/Abstract])) OR (triamcinolone[Title/Abstract]))) AND ((((((randomized controlled trial[Publication Type]) OR (controlled clinical trial[Publication Type])) OR (randomized[Title/Abstract])) OR (placebo[Title/Abstract])) OR (randomly[Title/Abstract])) OR (trial[Title/Abstract]))</w:t>
      </w:r>
    </w:p>
    <w:p w14:paraId="41A7B517" w14:textId="77777777" w:rsidR="000018C0" w:rsidRDefault="000018C0">
      <w:pPr>
        <w:rPr>
          <w:rFonts w:ascii="Times New Roman" w:hAnsi="Times New Roman" w:cs="Times New Roman"/>
          <w:sz w:val="18"/>
          <w:szCs w:val="18"/>
        </w:rPr>
      </w:pPr>
    </w:p>
    <w:p w14:paraId="59DB0181" w14:textId="77777777" w:rsidR="000018C0" w:rsidRDefault="00000000"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Search strategy in E</w:t>
      </w:r>
      <w:r>
        <w:rPr>
          <w:rFonts w:ascii="Times New Roman" w:hAnsi="Times New Roman" w:cs="Times New Roman" w:hint="eastAsia"/>
          <w:b/>
          <w:bCs/>
          <w:szCs w:val="21"/>
        </w:rPr>
        <w:t>mbase</w:t>
      </w:r>
    </w:p>
    <w:p w14:paraId="41D59D03" w14:textId="77777777" w:rsidR="000018C0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#</w:t>
      </w:r>
      <w:r>
        <w:rPr>
          <w:rFonts w:ascii="Times New Roman" w:hAnsi="Times New Roman" w:cs="Times New Roman"/>
          <w:sz w:val="18"/>
          <w:szCs w:val="18"/>
        </w:rPr>
        <w:t>1 'chronic obstructive lung disease'/exp OR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'</w:t>
      </w:r>
      <w:proofErr w:type="spellStart"/>
      <w:r>
        <w:rPr>
          <w:rFonts w:ascii="Times New Roman" w:hAnsi="Times New Roman" w:cs="Times New Roman"/>
          <w:sz w:val="18"/>
          <w:szCs w:val="18"/>
        </w:rPr>
        <w:t>copd</w:t>
      </w:r>
      <w:proofErr w:type="spellEnd"/>
      <w:r>
        <w:rPr>
          <w:rFonts w:ascii="Times New Roman" w:hAnsi="Times New Roman" w:cs="Times New Roman"/>
          <w:sz w:val="18"/>
          <w:szCs w:val="18"/>
        </w:rPr>
        <w:t>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OR 'chronic obstructive pulmonary disease':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'chronic obstructive airway disease':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 </w:t>
      </w:r>
      <w:r>
        <w:rPr>
          <w:rFonts w:ascii="Times New Roman" w:hAnsi="Times New Roman" w:cs="Times New Roman"/>
          <w:sz w:val="18"/>
          <w:szCs w:val="18"/>
        </w:rPr>
        <w:tab/>
        <w:t>'chronic obstructive lung disease':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 'airflow obstruction, chronic':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 'airflow obstructions, chronic':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 'chronic airflow obstructions':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 'chronic airflow obstruction':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</w:p>
    <w:p w14:paraId="3AF54C30" w14:textId="77777777" w:rsidR="000018C0" w:rsidRDefault="000018C0">
      <w:pPr>
        <w:rPr>
          <w:rFonts w:ascii="Times New Roman" w:hAnsi="Times New Roman" w:cs="Times New Roman"/>
          <w:sz w:val="18"/>
          <w:szCs w:val="18"/>
        </w:rPr>
      </w:pPr>
    </w:p>
    <w:p w14:paraId="6F78ADF1" w14:textId="77777777" w:rsidR="000018C0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#</w:t>
      </w:r>
      <w:r>
        <w:rPr>
          <w:rFonts w:ascii="Times New Roman" w:hAnsi="Times New Roman" w:cs="Times New Roman"/>
          <w:sz w:val="18"/>
          <w:szCs w:val="18"/>
        </w:rPr>
        <w:t>2 'inhaled corticosteroid</w:t>
      </w:r>
      <w:r>
        <w:rPr>
          <w:rFonts w:ascii="Times New Roman" w:hAnsi="Times New Roman" w:cs="Times New Roman" w:hint="eastAsia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'</w:t>
      </w:r>
      <w:proofErr w:type="spellStart"/>
      <w:r>
        <w:rPr>
          <w:rFonts w:ascii="Times New Roman" w:hAnsi="Times New Roman" w:cs="Times New Roman"/>
          <w:sz w:val="18"/>
          <w:szCs w:val="18"/>
        </w:rPr>
        <w:t>ics</w:t>
      </w:r>
      <w:proofErr w:type="spellEnd"/>
      <w:r>
        <w:rPr>
          <w:rFonts w:ascii="Times New Roman" w:hAnsi="Times New Roman" w:cs="Times New Roman"/>
          <w:sz w:val="18"/>
          <w:szCs w:val="18"/>
        </w:rPr>
        <w:t>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OR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'budesonide':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 '</w:t>
      </w:r>
      <w:proofErr w:type="spellStart"/>
      <w:r>
        <w:rPr>
          <w:rFonts w:ascii="Times New Roman" w:hAnsi="Times New Roman" w:cs="Times New Roman"/>
          <w:sz w:val="18"/>
          <w:szCs w:val="18"/>
        </w:rPr>
        <w:t>pulmicort</w:t>
      </w:r>
      <w:proofErr w:type="spellEnd"/>
      <w:r>
        <w:rPr>
          <w:rFonts w:ascii="Times New Roman" w:hAnsi="Times New Roman" w:cs="Times New Roman"/>
          <w:sz w:val="18"/>
          <w:szCs w:val="18"/>
        </w:rPr>
        <w:t>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 'mometasone':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'flunisolide':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 'beclomethasone':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'</w:t>
      </w:r>
      <w:proofErr w:type="spellStart"/>
      <w:r>
        <w:rPr>
          <w:rFonts w:ascii="Times New Roman" w:hAnsi="Times New Roman" w:cs="Times New Roman"/>
          <w:sz w:val="18"/>
          <w:szCs w:val="18"/>
        </w:rPr>
        <w:t>foradil</w:t>
      </w:r>
      <w:proofErr w:type="spellEnd"/>
      <w:r>
        <w:rPr>
          <w:rFonts w:ascii="Times New Roman" w:hAnsi="Times New Roman" w:cs="Times New Roman"/>
          <w:sz w:val="18"/>
          <w:szCs w:val="18"/>
        </w:rPr>
        <w:t>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 '</w:t>
      </w:r>
      <w:proofErr w:type="spellStart"/>
      <w:r>
        <w:rPr>
          <w:rFonts w:ascii="Times New Roman" w:hAnsi="Times New Roman" w:cs="Times New Roman"/>
          <w:sz w:val="18"/>
          <w:szCs w:val="18"/>
        </w:rPr>
        <w:t>advair</w:t>
      </w:r>
      <w:proofErr w:type="spellEnd"/>
      <w:r>
        <w:rPr>
          <w:rFonts w:ascii="Times New Roman" w:hAnsi="Times New Roman" w:cs="Times New Roman"/>
          <w:sz w:val="18"/>
          <w:szCs w:val="18"/>
        </w:rPr>
        <w:t>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 'fluticasone':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 '</w:t>
      </w:r>
      <w:proofErr w:type="spellStart"/>
      <w:r>
        <w:rPr>
          <w:rFonts w:ascii="Times New Roman" w:hAnsi="Times New Roman" w:cs="Times New Roman"/>
          <w:sz w:val="18"/>
          <w:szCs w:val="18"/>
        </w:rPr>
        <w:t>ciclesonide</w:t>
      </w:r>
      <w:proofErr w:type="spellEnd"/>
      <w:r>
        <w:rPr>
          <w:rFonts w:ascii="Times New Roman" w:hAnsi="Times New Roman" w:cs="Times New Roman"/>
          <w:sz w:val="18"/>
          <w:szCs w:val="18"/>
        </w:rPr>
        <w:t>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 </w:t>
      </w:r>
      <w:r>
        <w:rPr>
          <w:rFonts w:ascii="Times New Roman" w:hAnsi="Times New Roman" w:cs="Times New Roman"/>
          <w:sz w:val="18"/>
          <w:szCs w:val="18"/>
        </w:rPr>
        <w:tab/>
        <w:t>'triamcinolone':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</w:p>
    <w:p w14:paraId="03B5F4F5" w14:textId="77777777" w:rsidR="000018C0" w:rsidRDefault="000018C0">
      <w:pPr>
        <w:rPr>
          <w:rFonts w:ascii="Times New Roman" w:hAnsi="Times New Roman" w:cs="Times New Roman"/>
          <w:sz w:val="18"/>
          <w:szCs w:val="18"/>
        </w:rPr>
      </w:pPr>
    </w:p>
    <w:p w14:paraId="76831EF6" w14:textId="77777777" w:rsidR="000018C0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#</w:t>
      </w:r>
      <w:r>
        <w:rPr>
          <w:rFonts w:ascii="Times New Roman" w:hAnsi="Times New Roman" w:cs="Times New Roman"/>
          <w:sz w:val="18"/>
          <w:szCs w:val="18"/>
        </w:rPr>
        <w:t>3 'randomized controlled trial'/exp OR 'controlled trial, randomized':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'</w:t>
      </w:r>
      <w:proofErr w:type="spellStart"/>
      <w:r>
        <w:rPr>
          <w:rFonts w:ascii="Times New Roman" w:hAnsi="Times New Roman" w:cs="Times New Roman"/>
          <w:sz w:val="18"/>
          <w:szCs w:val="18"/>
        </w:rPr>
        <w:t>randomised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controlled study':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>'</w:t>
      </w:r>
      <w:proofErr w:type="spellStart"/>
      <w:r>
        <w:rPr>
          <w:rFonts w:ascii="Times New Roman" w:hAnsi="Times New Roman" w:cs="Times New Roman"/>
          <w:sz w:val="18"/>
          <w:szCs w:val="18"/>
        </w:rPr>
        <w:t>randomised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controlled trial':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'randomized controlled study':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'randomized controlled trial':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OR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'trial, randomized controlled':</w:t>
      </w:r>
      <w:proofErr w:type="spellStart"/>
      <w:r>
        <w:rPr>
          <w:rFonts w:ascii="Times New Roman" w:hAnsi="Times New Roman" w:cs="Times New Roman"/>
          <w:sz w:val="18"/>
          <w:szCs w:val="18"/>
        </w:rPr>
        <w:t>ab,ti</w:t>
      </w:r>
      <w:proofErr w:type="spellEnd"/>
    </w:p>
    <w:p w14:paraId="1F47B9E8" w14:textId="77777777" w:rsidR="000018C0" w:rsidRDefault="000018C0">
      <w:pPr>
        <w:rPr>
          <w:rFonts w:ascii="Times New Roman" w:hAnsi="Times New Roman" w:cs="Times New Roman"/>
          <w:sz w:val="18"/>
          <w:szCs w:val="18"/>
        </w:rPr>
      </w:pPr>
    </w:p>
    <w:p w14:paraId="1DB3BA8C" w14:textId="77777777" w:rsidR="000018C0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lastRenderedPageBreak/>
        <w:t>#</w:t>
      </w:r>
      <w:r>
        <w:rPr>
          <w:rFonts w:ascii="Times New Roman" w:hAnsi="Times New Roman" w:cs="Times New Roman"/>
          <w:sz w:val="18"/>
          <w:szCs w:val="18"/>
        </w:rPr>
        <w:t>4  #1 AND #2 AND #3</w:t>
      </w:r>
    </w:p>
    <w:p w14:paraId="1308485B" w14:textId="77777777" w:rsidR="000018C0" w:rsidRDefault="000018C0">
      <w:pPr>
        <w:rPr>
          <w:rFonts w:ascii="Times New Roman" w:hAnsi="Times New Roman" w:cs="Times New Roman"/>
          <w:sz w:val="18"/>
          <w:szCs w:val="18"/>
        </w:rPr>
      </w:pPr>
    </w:p>
    <w:p w14:paraId="3FCC8714" w14:textId="77777777" w:rsidR="000018C0" w:rsidRDefault="00000000"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Search strategy in </w:t>
      </w:r>
      <w:r>
        <w:rPr>
          <w:rFonts w:ascii="Times New Roman" w:eastAsia="宋体" w:hAnsi="Times New Roman" w:cs="Times New Roman"/>
          <w:b/>
          <w:bCs/>
          <w:szCs w:val="21"/>
        </w:rPr>
        <w:t>Cochrane Library</w:t>
      </w:r>
    </w:p>
    <w:p w14:paraId="2466D0B3" w14:textId="77777777" w:rsidR="000018C0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#1</w:t>
      </w:r>
      <w:r>
        <w:rPr>
          <w:rFonts w:ascii="Times New Roman" w:hAnsi="Times New Roman" w:cs="Times New Roman" w:hint="eastAsia"/>
          <w:sz w:val="18"/>
          <w:szCs w:val="18"/>
        </w:rPr>
        <w:tab/>
      </w:r>
      <w:proofErr w:type="spellStart"/>
      <w:r>
        <w:rPr>
          <w:rFonts w:ascii="Times New Roman" w:hAnsi="Times New Roman" w:cs="Times New Roman" w:hint="eastAsia"/>
          <w:sz w:val="18"/>
          <w:szCs w:val="18"/>
        </w:rPr>
        <w:t>MeSH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 descriptor: [Pulmonary Disease, Chronic Obstructive] </w:t>
      </w:r>
      <w:r>
        <w:rPr>
          <w:rFonts w:ascii="Times New Roman" w:hAnsi="Times New Roman" w:cs="Times New Roman" w:hint="eastAsia"/>
          <w:sz w:val="18"/>
          <w:szCs w:val="18"/>
        </w:rPr>
        <w:tab/>
      </w:r>
    </w:p>
    <w:p w14:paraId="176132FB" w14:textId="77777777" w:rsidR="000018C0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#2</w:t>
      </w:r>
      <w:r>
        <w:rPr>
          <w:rFonts w:ascii="Times New Roman" w:hAnsi="Times New Roman" w:cs="Times New Roman" w:hint="eastAsia"/>
          <w:sz w:val="18"/>
          <w:szCs w:val="18"/>
        </w:rPr>
        <w:tab/>
        <w:t>(COPD):</w:t>
      </w:r>
      <w:proofErr w:type="spellStart"/>
      <w:r>
        <w:rPr>
          <w:rFonts w:ascii="Times New Roman" w:hAnsi="Times New Roman" w:cs="Times New Roman" w:hint="eastAsia"/>
          <w:sz w:val="18"/>
          <w:szCs w:val="18"/>
        </w:rPr>
        <w:t>ti,ab,kw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 OR (Chronic Obstructive Pulmonary Disease):</w:t>
      </w:r>
      <w:proofErr w:type="spellStart"/>
      <w:r>
        <w:rPr>
          <w:rFonts w:ascii="Times New Roman" w:hAnsi="Times New Roman" w:cs="Times New Roman" w:hint="eastAsia"/>
          <w:sz w:val="18"/>
          <w:szCs w:val="18"/>
        </w:rPr>
        <w:t>ti,ab,kw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 OR (Chronic Obstructive Airway Disease):</w:t>
      </w:r>
      <w:proofErr w:type="spellStart"/>
      <w:r>
        <w:rPr>
          <w:rFonts w:ascii="Times New Roman" w:hAnsi="Times New Roman" w:cs="Times New Roman" w:hint="eastAsia"/>
          <w:sz w:val="18"/>
          <w:szCs w:val="18"/>
        </w:rPr>
        <w:t>ti,ab,kw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 OR (Chronic Obstructive Lung Disease):</w:t>
      </w:r>
      <w:proofErr w:type="spellStart"/>
      <w:r>
        <w:rPr>
          <w:rFonts w:ascii="Times New Roman" w:hAnsi="Times New Roman" w:cs="Times New Roman" w:hint="eastAsia"/>
          <w:sz w:val="18"/>
          <w:szCs w:val="18"/>
        </w:rPr>
        <w:t>ti,ab,kw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 AND (Airflow Obstruction, Chronic):</w:t>
      </w:r>
      <w:proofErr w:type="spellStart"/>
      <w:r>
        <w:rPr>
          <w:rFonts w:ascii="Times New Roman" w:hAnsi="Times New Roman" w:cs="Times New Roman" w:hint="eastAsia"/>
          <w:sz w:val="18"/>
          <w:szCs w:val="18"/>
        </w:rPr>
        <w:t>ti,ab,kw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</w:p>
    <w:p w14:paraId="06ED7365" w14:textId="77777777" w:rsidR="000018C0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#3</w:t>
      </w:r>
      <w:r>
        <w:rPr>
          <w:rFonts w:ascii="Times New Roman" w:hAnsi="Times New Roman" w:cs="Times New Roman" w:hint="eastAsia"/>
          <w:sz w:val="18"/>
          <w:szCs w:val="18"/>
        </w:rPr>
        <w:tab/>
        <w:t>(Airflow Obstructions, Chronic):</w:t>
      </w:r>
      <w:proofErr w:type="spellStart"/>
      <w:r>
        <w:rPr>
          <w:rFonts w:ascii="Times New Roman" w:hAnsi="Times New Roman" w:cs="Times New Roman" w:hint="eastAsia"/>
          <w:sz w:val="18"/>
          <w:szCs w:val="18"/>
        </w:rPr>
        <w:t>ti,ab,kw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 OR (Chronic Airflow Obstructions):</w:t>
      </w:r>
      <w:proofErr w:type="spellStart"/>
      <w:r>
        <w:rPr>
          <w:rFonts w:ascii="Times New Roman" w:hAnsi="Times New Roman" w:cs="Times New Roman" w:hint="eastAsia"/>
          <w:sz w:val="18"/>
          <w:szCs w:val="18"/>
        </w:rPr>
        <w:t>ti,ab,kw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 OR (Chronic Airflow Obstruction):</w:t>
      </w:r>
      <w:proofErr w:type="spellStart"/>
      <w:r>
        <w:rPr>
          <w:rFonts w:ascii="Times New Roman" w:hAnsi="Times New Roman" w:cs="Times New Roman" w:hint="eastAsia"/>
          <w:sz w:val="18"/>
          <w:szCs w:val="18"/>
        </w:rPr>
        <w:t>ti,ab,kw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</w:p>
    <w:p w14:paraId="5E70A39C" w14:textId="77777777" w:rsidR="000018C0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#4</w:t>
      </w:r>
      <w:r>
        <w:rPr>
          <w:rFonts w:ascii="Times New Roman" w:hAnsi="Times New Roman" w:cs="Times New Roman" w:hint="eastAsia"/>
          <w:sz w:val="18"/>
          <w:szCs w:val="18"/>
        </w:rPr>
        <w:tab/>
        <w:t>#1 OR #2 OR #3</w:t>
      </w:r>
      <w:r>
        <w:rPr>
          <w:rFonts w:ascii="Times New Roman" w:hAnsi="Times New Roman" w:cs="Times New Roman" w:hint="eastAsia"/>
          <w:sz w:val="18"/>
          <w:szCs w:val="18"/>
        </w:rPr>
        <w:tab/>
      </w:r>
    </w:p>
    <w:p w14:paraId="2241812C" w14:textId="77777777" w:rsidR="000018C0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#5</w:t>
      </w:r>
      <w:r>
        <w:rPr>
          <w:rFonts w:ascii="Times New Roman" w:hAnsi="Times New Roman" w:cs="Times New Roman" w:hint="eastAsia"/>
          <w:sz w:val="18"/>
          <w:szCs w:val="18"/>
        </w:rPr>
        <w:tab/>
        <w:t>(inhaled corticosteroids):</w:t>
      </w:r>
      <w:proofErr w:type="spellStart"/>
      <w:r>
        <w:rPr>
          <w:rFonts w:ascii="Times New Roman" w:hAnsi="Times New Roman" w:cs="Times New Roman" w:hint="eastAsia"/>
          <w:sz w:val="18"/>
          <w:szCs w:val="18"/>
        </w:rPr>
        <w:t>ti,ab,kw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 OR (ICS):</w:t>
      </w:r>
      <w:proofErr w:type="spellStart"/>
      <w:r>
        <w:rPr>
          <w:rFonts w:ascii="Times New Roman" w:hAnsi="Times New Roman" w:cs="Times New Roman" w:hint="eastAsia"/>
          <w:sz w:val="18"/>
          <w:szCs w:val="18"/>
        </w:rPr>
        <w:t>ti,ab,kw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 OR (budesonide):</w:t>
      </w:r>
      <w:proofErr w:type="spellStart"/>
      <w:r>
        <w:rPr>
          <w:rFonts w:ascii="Times New Roman" w:hAnsi="Times New Roman" w:cs="Times New Roman" w:hint="eastAsia"/>
          <w:sz w:val="18"/>
          <w:szCs w:val="18"/>
        </w:rPr>
        <w:t>ti,ab,kw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 OR (mometasone):</w:t>
      </w:r>
      <w:proofErr w:type="spellStart"/>
      <w:r>
        <w:rPr>
          <w:rFonts w:ascii="Times New Roman" w:hAnsi="Times New Roman" w:cs="Times New Roman" w:hint="eastAsia"/>
          <w:sz w:val="18"/>
          <w:szCs w:val="18"/>
        </w:rPr>
        <w:t>ti,ab,kw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 OR (beclomethasone):</w:t>
      </w:r>
      <w:proofErr w:type="spellStart"/>
      <w:r>
        <w:rPr>
          <w:rFonts w:ascii="Times New Roman" w:hAnsi="Times New Roman" w:cs="Times New Roman" w:hint="eastAsia"/>
          <w:sz w:val="18"/>
          <w:szCs w:val="18"/>
        </w:rPr>
        <w:t>ti,ab,kw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</w:p>
    <w:p w14:paraId="4605453C" w14:textId="77777777" w:rsidR="000018C0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#6</w:t>
      </w:r>
      <w:r>
        <w:rPr>
          <w:rFonts w:ascii="Times New Roman" w:hAnsi="Times New Roman" w:cs="Times New Roman" w:hint="eastAsia"/>
          <w:sz w:val="18"/>
          <w:szCs w:val="18"/>
        </w:rPr>
        <w:tab/>
        <w:t>(fluticasone):</w:t>
      </w:r>
      <w:proofErr w:type="spellStart"/>
      <w:r>
        <w:rPr>
          <w:rFonts w:ascii="Times New Roman" w:hAnsi="Times New Roman" w:cs="Times New Roman" w:hint="eastAsia"/>
          <w:sz w:val="18"/>
          <w:szCs w:val="18"/>
        </w:rPr>
        <w:t>ti,ab,kw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 OR (</w:t>
      </w:r>
      <w:proofErr w:type="spellStart"/>
      <w:r>
        <w:rPr>
          <w:rFonts w:ascii="Times New Roman" w:hAnsi="Times New Roman" w:cs="Times New Roman" w:hint="eastAsia"/>
          <w:sz w:val="18"/>
          <w:szCs w:val="18"/>
        </w:rPr>
        <w:t>ciclesonide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>):</w:t>
      </w:r>
      <w:proofErr w:type="spellStart"/>
      <w:r>
        <w:rPr>
          <w:rFonts w:ascii="Times New Roman" w:hAnsi="Times New Roman" w:cs="Times New Roman" w:hint="eastAsia"/>
          <w:sz w:val="18"/>
          <w:szCs w:val="18"/>
        </w:rPr>
        <w:t>ti,ab,kw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 OR (triamcinolone):</w:t>
      </w:r>
      <w:proofErr w:type="spellStart"/>
      <w:r>
        <w:rPr>
          <w:rFonts w:ascii="Times New Roman" w:hAnsi="Times New Roman" w:cs="Times New Roman" w:hint="eastAsia"/>
          <w:sz w:val="18"/>
          <w:szCs w:val="18"/>
        </w:rPr>
        <w:t>ti,ab,kw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</w:p>
    <w:p w14:paraId="533DD6E1" w14:textId="77777777" w:rsidR="000018C0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#7</w:t>
      </w:r>
      <w:r>
        <w:rPr>
          <w:rFonts w:ascii="Times New Roman" w:hAnsi="Times New Roman" w:cs="Times New Roman" w:hint="eastAsia"/>
          <w:sz w:val="18"/>
          <w:szCs w:val="18"/>
        </w:rPr>
        <w:tab/>
        <w:t>#5 OR #6</w:t>
      </w:r>
      <w:r>
        <w:rPr>
          <w:rFonts w:ascii="Times New Roman" w:hAnsi="Times New Roman" w:cs="Times New Roman" w:hint="eastAsia"/>
          <w:sz w:val="18"/>
          <w:szCs w:val="18"/>
        </w:rPr>
        <w:tab/>
      </w:r>
    </w:p>
    <w:p w14:paraId="0669458A" w14:textId="77777777" w:rsidR="000018C0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#8</w:t>
      </w:r>
      <w:r>
        <w:rPr>
          <w:rFonts w:ascii="Times New Roman" w:hAnsi="Times New Roman" w:cs="Times New Roman" w:hint="eastAsia"/>
          <w:sz w:val="18"/>
          <w:szCs w:val="18"/>
        </w:rPr>
        <w:tab/>
        <w:t>#4 AND #7</w:t>
      </w:r>
    </w:p>
    <w:p w14:paraId="0F9D83C5" w14:textId="77777777" w:rsidR="000018C0" w:rsidRDefault="000018C0">
      <w:pPr>
        <w:widowControl/>
        <w:spacing w:line="140" w:lineRule="atLeast"/>
        <w:jc w:val="left"/>
        <w:rPr>
          <w:rFonts w:ascii="Arial" w:eastAsia="Arial" w:hAnsi="Arial" w:cs="Arial"/>
          <w:b/>
          <w:color w:val="000000"/>
          <w:kern w:val="0"/>
          <w:sz w:val="14"/>
          <w:szCs w:val="14"/>
          <w:lang w:bidi="ar"/>
        </w:rPr>
      </w:pPr>
    </w:p>
    <w:p w14:paraId="28D4DEBB" w14:textId="77777777" w:rsidR="000018C0" w:rsidRDefault="000018C0">
      <w:pPr>
        <w:widowControl/>
        <w:spacing w:line="140" w:lineRule="atLeast"/>
        <w:jc w:val="left"/>
        <w:rPr>
          <w:rFonts w:ascii="Arial" w:eastAsia="Arial" w:hAnsi="Arial" w:cs="Arial"/>
          <w:b/>
          <w:color w:val="000000"/>
          <w:kern w:val="0"/>
          <w:sz w:val="14"/>
          <w:szCs w:val="14"/>
          <w:lang w:bidi="ar"/>
        </w:rPr>
      </w:pPr>
    </w:p>
    <w:p w14:paraId="09716E53" w14:textId="77777777" w:rsidR="000018C0" w:rsidRDefault="000018C0">
      <w:pPr>
        <w:widowControl/>
        <w:spacing w:line="140" w:lineRule="atLeast"/>
        <w:jc w:val="left"/>
        <w:rPr>
          <w:rFonts w:ascii="Arial" w:eastAsia="Arial" w:hAnsi="Arial" w:cs="Arial"/>
          <w:b/>
          <w:color w:val="000000"/>
          <w:kern w:val="0"/>
          <w:sz w:val="14"/>
          <w:szCs w:val="14"/>
          <w:lang w:bidi="ar"/>
        </w:rPr>
      </w:pPr>
    </w:p>
    <w:p w14:paraId="5FA21714" w14:textId="77777777" w:rsidR="000018C0" w:rsidRDefault="000018C0">
      <w:pPr>
        <w:widowControl/>
        <w:spacing w:line="140" w:lineRule="atLeast"/>
        <w:jc w:val="left"/>
        <w:rPr>
          <w:rFonts w:ascii="Arial" w:eastAsia="Arial" w:hAnsi="Arial" w:cs="Arial"/>
          <w:b/>
          <w:color w:val="000000"/>
          <w:kern w:val="0"/>
          <w:sz w:val="14"/>
          <w:szCs w:val="14"/>
          <w:lang w:bidi="ar"/>
        </w:rPr>
      </w:pPr>
    </w:p>
    <w:p w14:paraId="685C4B8E" w14:textId="77777777" w:rsidR="000018C0" w:rsidRDefault="000018C0">
      <w:pPr>
        <w:widowControl/>
        <w:spacing w:line="140" w:lineRule="atLeast"/>
        <w:jc w:val="left"/>
        <w:rPr>
          <w:rFonts w:ascii="Arial" w:eastAsia="Arial" w:hAnsi="Arial" w:cs="Arial"/>
          <w:b/>
          <w:color w:val="000000"/>
          <w:kern w:val="0"/>
          <w:sz w:val="14"/>
          <w:szCs w:val="14"/>
          <w:lang w:bidi="ar"/>
        </w:rPr>
      </w:pPr>
    </w:p>
    <w:p w14:paraId="2DB62356" w14:textId="06C85EF6" w:rsidR="005A689C" w:rsidRPr="00C31561" w:rsidRDefault="006A2116">
      <w:pPr>
        <w:widowControl/>
        <w:spacing w:line="140" w:lineRule="atLeast"/>
        <w:jc w:val="left"/>
        <w:rPr>
          <w:rFonts w:ascii="Times New Roman" w:eastAsia="Arial" w:hAnsi="Times New Roman" w:cs="Times New Roman"/>
          <w:bCs/>
          <w:kern w:val="0"/>
          <w:sz w:val="24"/>
          <w:szCs w:val="24"/>
          <w:lang w:bidi="ar"/>
        </w:rPr>
      </w:pPr>
      <w:r w:rsidRPr="00C31561">
        <w:rPr>
          <w:rFonts w:ascii="Times New Roman" w:eastAsia="Arial" w:hAnsi="Times New Roman" w:cs="Times New Roman"/>
          <w:b/>
          <w:kern w:val="0"/>
          <w:sz w:val="24"/>
          <w:szCs w:val="24"/>
          <w:lang w:bidi="ar"/>
        </w:rPr>
        <w:lastRenderedPageBreak/>
        <w:t>Table S1</w:t>
      </w:r>
      <w:r w:rsidRPr="00C31561">
        <w:rPr>
          <w:rFonts w:ascii="Times New Roman" w:eastAsia="Arial" w:hAnsi="Times New Roman" w:cs="Times New Roman"/>
          <w:bCs/>
          <w:kern w:val="0"/>
          <w:sz w:val="24"/>
          <w:szCs w:val="24"/>
          <w:lang w:bidi="ar"/>
        </w:rPr>
        <w:t xml:space="preserve">  </w:t>
      </w:r>
      <w:r w:rsidR="005A689C" w:rsidRPr="00C31561">
        <w:rPr>
          <w:rFonts w:ascii="Times New Roman" w:eastAsia="Arial" w:hAnsi="Times New Roman" w:cs="Times New Roman"/>
          <w:bCs/>
          <w:kern w:val="0"/>
          <w:sz w:val="24"/>
          <w:szCs w:val="24"/>
          <w:lang w:bidi="ar"/>
        </w:rPr>
        <w:t>Daily dose of ICS</w:t>
      </w:r>
    </w:p>
    <w:tbl>
      <w:tblPr>
        <w:tblW w:w="8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1913"/>
        <w:gridCol w:w="2078"/>
        <w:gridCol w:w="1958"/>
      </w:tblGrid>
      <w:tr w:rsidR="00C31561" w:rsidRPr="00C31561" w14:paraId="6025F0AE" w14:textId="77777777" w:rsidTr="00441877">
        <w:trPr>
          <w:trHeight w:val="440"/>
        </w:trPr>
        <w:tc>
          <w:tcPr>
            <w:tcW w:w="22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F7674D5" w14:textId="77777777" w:rsidR="005A689C" w:rsidRPr="00C31561" w:rsidRDefault="005A689C" w:rsidP="005A689C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C3156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  <w:lang w:bidi="ar"/>
              </w:rPr>
              <w:t>ICS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E6CDA02" w14:textId="77777777" w:rsidR="005A689C" w:rsidRPr="00C31561" w:rsidRDefault="005A689C" w:rsidP="005A68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0F45544" w14:textId="77777777" w:rsidR="005A689C" w:rsidRPr="00C31561" w:rsidRDefault="005A689C" w:rsidP="005A689C">
            <w:pPr>
              <w:widowControl/>
              <w:textAlignment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C3156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  <w:lang w:bidi="ar"/>
              </w:rPr>
              <w:t>Daily   dose  (</w:t>
            </w:r>
            <w:proofErr w:type="spellStart"/>
            <w:r w:rsidRPr="00C3156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  <w:lang w:bidi="ar"/>
              </w:rPr>
              <w:t>μg</w:t>
            </w:r>
            <w:proofErr w:type="spellEnd"/>
            <w:r w:rsidRPr="00C3156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8780A09" w14:textId="77777777" w:rsidR="005A689C" w:rsidRPr="00C31561" w:rsidRDefault="005A689C" w:rsidP="005A689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C31561" w:rsidRPr="00C31561" w14:paraId="30EAFD93" w14:textId="77777777" w:rsidTr="00441877">
        <w:trPr>
          <w:trHeight w:val="420"/>
        </w:trPr>
        <w:tc>
          <w:tcPr>
            <w:tcW w:w="228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A8F3541" w14:textId="77777777" w:rsidR="005A689C" w:rsidRPr="00C31561" w:rsidRDefault="005A689C" w:rsidP="005A689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2FAC39F" w14:textId="77777777" w:rsidR="005A689C" w:rsidRPr="00C31561" w:rsidRDefault="005A689C" w:rsidP="005A689C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C3156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  <w:lang w:bidi="ar"/>
              </w:rPr>
              <w:t xml:space="preserve">Low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92F8FC3" w14:textId="77777777" w:rsidR="005A689C" w:rsidRPr="00C31561" w:rsidRDefault="005A689C" w:rsidP="005A689C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C3156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  <w:lang w:bidi="ar"/>
              </w:rPr>
              <w:t xml:space="preserve">Medium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0AB2659" w14:textId="77777777" w:rsidR="005A689C" w:rsidRPr="00C31561" w:rsidRDefault="005A689C" w:rsidP="005A689C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C3156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  <w:lang w:bidi="ar"/>
              </w:rPr>
              <w:t xml:space="preserve">High </w:t>
            </w:r>
          </w:p>
        </w:tc>
      </w:tr>
      <w:tr w:rsidR="00C31561" w:rsidRPr="00C31561" w14:paraId="64477C7C" w14:textId="77777777" w:rsidTr="00441877">
        <w:trPr>
          <w:trHeight w:val="48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20EB0B1" w14:textId="77777777" w:rsidR="005A689C" w:rsidRPr="00C31561" w:rsidRDefault="005A689C" w:rsidP="005A689C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31561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Budesonide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89D4A4C" w14:textId="77777777" w:rsidR="005A689C" w:rsidRPr="00C31561" w:rsidRDefault="005A689C" w:rsidP="005A689C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31561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200-400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53810D6" w14:textId="77777777" w:rsidR="005A689C" w:rsidRPr="00C31561" w:rsidRDefault="005A689C" w:rsidP="005A689C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31561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&gt;400-800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2EAC9AA" w14:textId="77777777" w:rsidR="005A689C" w:rsidRPr="00C31561" w:rsidRDefault="005A689C" w:rsidP="005A689C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31561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&gt;800</w:t>
            </w:r>
          </w:p>
        </w:tc>
      </w:tr>
      <w:tr w:rsidR="00C31561" w:rsidRPr="00C31561" w14:paraId="20CE86D6" w14:textId="77777777" w:rsidTr="00441877">
        <w:trPr>
          <w:trHeight w:val="44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57F994F" w14:textId="77777777" w:rsidR="005A689C" w:rsidRPr="00C31561" w:rsidRDefault="005A689C" w:rsidP="005A689C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31561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Fluticasone furoate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B2933A2" w14:textId="77777777" w:rsidR="005A689C" w:rsidRPr="00C31561" w:rsidRDefault="005A689C" w:rsidP="005A689C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31561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6AE8FB6" w14:textId="77777777" w:rsidR="005A689C" w:rsidRPr="00C31561" w:rsidRDefault="005A689C" w:rsidP="005A689C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31561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1CC2C5B" w14:textId="77777777" w:rsidR="005A689C" w:rsidRPr="00C31561" w:rsidRDefault="005A689C" w:rsidP="005A689C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31561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</w:tr>
      <w:tr w:rsidR="00C31561" w:rsidRPr="00C31561" w14:paraId="09EB6689" w14:textId="77777777" w:rsidTr="00441877">
        <w:trPr>
          <w:trHeight w:val="42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E17892C" w14:textId="77777777" w:rsidR="005A689C" w:rsidRPr="00C31561" w:rsidRDefault="005A689C" w:rsidP="005A689C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31561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Fluticasone propionate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7F6371F" w14:textId="77777777" w:rsidR="005A689C" w:rsidRPr="00C31561" w:rsidRDefault="005A689C" w:rsidP="005A689C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31561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100-250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BAD8DCF" w14:textId="77777777" w:rsidR="005A689C" w:rsidRPr="00C31561" w:rsidRDefault="005A689C" w:rsidP="005A689C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31561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&gt;250-500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C26071A" w14:textId="77777777" w:rsidR="005A689C" w:rsidRPr="00C31561" w:rsidRDefault="005A689C" w:rsidP="005A689C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31561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&gt;500</w:t>
            </w:r>
          </w:p>
        </w:tc>
      </w:tr>
      <w:tr w:rsidR="00C31561" w:rsidRPr="00C31561" w14:paraId="6CCC7D68" w14:textId="77777777" w:rsidTr="00441877">
        <w:trPr>
          <w:trHeight w:val="42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6C95370" w14:textId="77777777" w:rsidR="005A689C" w:rsidRPr="00C31561" w:rsidRDefault="005A689C" w:rsidP="005A689C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31561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Mometasone furoate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492B5F9" w14:textId="77777777" w:rsidR="005A689C" w:rsidRPr="00C31561" w:rsidRDefault="005A689C" w:rsidP="005A689C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315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         </w:t>
            </w:r>
            <w:r w:rsidRPr="00C31561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200 </w:t>
            </w:r>
            <w:r w:rsidRPr="00C315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C31561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—</w:t>
            </w:r>
            <w:r w:rsidRPr="00C31561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C315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C31561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B5BD378" w14:textId="77777777" w:rsidR="005A689C" w:rsidRPr="00C31561" w:rsidRDefault="005A689C" w:rsidP="005A689C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31561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&gt;400</w:t>
            </w:r>
          </w:p>
        </w:tc>
      </w:tr>
      <w:tr w:rsidR="00C31561" w:rsidRPr="00C31561" w14:paraId="2342CBA5" w14:textId="77777777" w:rsidTr="00441877">
        <w:trPr>
          <w:trHeight w:val="480"/>
        </w:trPr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BF3DE50" w14:textId="77777777" w:rsidR="005A689C" w:rsidRPr="00C31561" w:rsidRDefault="005A689C" w:rsidP="005A689C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31561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Triamcinolone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5A493AE" w14:textId="77777777" w:rsidR="005A689C" w:rsidRPr="00C31561" w:rsidRDefault="005A689C" w:rsidP="005A689C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31561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400-1000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5C2545A" w14:textId="77777777" w:rsidR="005A689C" w:rsidRPr="00C31561" w:rsidRDefault="005A689C" w:rsidP="005A689C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31561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&gt;1000-2000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B2AC7E1" w14:textId="77777777" w:rsidR="005A689C" w:rsidRPr="00C31561" w:rsidRDefault="005A689C" w:rsidP="005A689C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31561"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&gt;2000</w:t>
            </w:r>
          </w:p>
        </w:tc>
      </w:tr>
    </w:tbl>
    <w:p w14:paraId="3944E837" w14:textId="1E93F8A2" w:rsidR="005A689C" w:rsidRDefault="005A689C">
      <w:pPr>
        <w:widowControl/>
        <w:spacing w:line="140" w:lineRule="atLeast"/>
        <w:jc w:val="left"/>
        <w:rPr>
          <w:rFonts w:ascii="Times New Roman" w:eastAsia="Arial" w:hAnsi="Times New Roman" w:cs="Times New Roman"/>
          <w:bCs/>
          <w:kern w:val="0"/>
          <w:sz w:val="24"/>
          <w:szCs w:val="24"/>
          <w:lang w:bidi="ar"/>
        </w:rPr>
      </w:pPr>
    </w:p>
    <w:p w14:paraId="023A261C" w14:textId="77777777" w:rsidR="005A689C" w:rsidRDefault="005A689C">
      <w:pPr>
        <w:widowControl/>
        <w:spacing w:line="140" w:lineRule="atLeast"/>
        <w:jc w:val="left"/>
        <w:rPr>
          <w:rFonts w:ascii="Times New Roman" w:eastAsia="Arial" w:hAnsi="Times New Roman" w:cs="Times New Roman"/>
          <w:bCs/>
          <w:kern w:val="0"/>
          <w:sz w:val="24"/>
          <w:szCs w:val="24"/>
          <w:lang w:bidi="ar"/>
        </w:rPr>
      </w:pPr>
    </w:p>
    <w:p w14:paraId="7BAEC573" w14:textId="77777777" w:rsidR="005A689C" w:rsidRDefault="005A689C">
      <w:pPr>
        <w:widowControl/>
        <w:spacing w:line="140" w:lineRule="atLeast"/>
        <w:jc w:val="left"/>
        <w:rPr>
          <w:rFonts w:ascii="Times New Roman" w:eastAsia="Arial" w:hAnsi="Times New Roman" w:cs="Times New Roman"/>
          <w:bCs/>
          <w:kern w:val="0"/>
          <w:sz w:val="24"/>
          <w:szCs w:val="24"/>
          <w:lang w:bidi="ar"/>
        </w:rPr>
      </w:pPr>
    </w:p>
    <w:p w14:paraId="0CF5D8D3" w14:textId="77777777" w:rsidR="005A689C" w:rsidRDefault="005A689C">
      <w:pPr>
        <w:widowControl/>
        <w:spacing w:line="140" w:lineRule="atLeast"/>
        <w:jc w:val="left"/>
        <w:rPr>
          <w:rFonts w:ascii="Times New Roman" w:eastAsia="Arial" w:hAnsi="Times New Roman" w:cs="Times New Roman"/>
          <w:bCs/>
          <w:kern w:val="0"/>
          <w:sz w:val="24"/>
          <w:szCs w:val="24"/>
          <w:lang w:bidi="ar"/>
        </w:rPr>
      </w:pPr>
    </w:p>
    <w:p w14:paraId="63632AD5" w14:textId="77777777" w:rsidR="005A689C" w:rsidRDefault="005A689C">
      <w:pPr>
        <w:widowControl/>
        <w:spacing w:line="140" w:lineRule="atLeast"/>
        <w:jc w:val="left"/>
        <w:rPr>
          <w:rFonts w:ascii="Times New Roman" w:eastAsia="Arial" w:hAnsi="Times New Roman" w:cs="Times New Roman"/>
          <w:bCs/>
          <w:kern w:val="0"/>
          <w:sz w:val="24"/>
          <w:szCs w:val="24"/>
          <w:lang w:bidi="ar"/>
        </w:rPr>
      </w:pPr>
    </w:p>
    <w:p w14:paraId="36186E23" w14:textId="77777777" w:rsidR="005A689C" w:rsidRDefault="005A689C">
      <w:pPr>
        <w:widowControl/>
        <w:spacing w:line="140" w:lineRule="atLeast"/>
        <w:jc w:val="left"/>
        <w:rPr>
          <w:rFonts w:ascii="Times New Roman" w:eastAsia="Arial" w:hAnsi="Times New Roman" w:cs="Times New Roman"/>
          <w:bCs/>
          <w:kern w:val="0"/>
          <w:sz w:val="24"/>
          <w:szCs w:val="24"/>
          <w:lang w:bidi="ar"/>
        </w:rPr>
      </w:pPr>
    </w:p>
    <w:p w14:paraId="30A9DD4D" w14:textId="77777777" w:rsidR="005A689C" w:rsidRDefault="005A689C">
      <w:pPr>
        <w:widowControl/>
        <w:spacing w:line="140" w:lineRule="atLeast"/>
        <w:jc w:val="left"/>
        <w:rPr>
          <w:rFonts w:ascii="Times New Roman" w:eastAsia="Arial" w:hAnsi="Times New Roman" w:cs="Times New Roman"/>
          <w:bCs/>
          <w:kern w:val="0"/>
          <w:sz w:val="24"/>
          <w:szCs w:val="24"/>
          <w:lang w:bidi="ar"/>
        </w:rPr>
      </w:pPr>
    </w:p>
    <w:p w14:paraId="0DD4EC31" w14:textId="77777777" w:rsidR="005A689C" w:rsidRDefault="005A689C">
      <w:pPr>
        <w:widowControl/>
        <w:spacing w:line="140" w:lineRule="atLeast"/>
        <w:jc w:val="left"/>
        <w:rPr>
          <w:rFonts w:ascii="Times New Roman" w:eastAsia="Arial" w:hAnsi="Times New Roman" w:cs="Times New Roman"/>
          <w:bCs/>
          <w:kern w:val="0"/>
          <w:sz w:val="24"/>
          <w:szCs w:val="24"/>
          <w:lang w:bidi="ar"/>
        </w:rPr>
      </w:pPr>
    </w:p>
    <w:p w14:paraId="0F36ABC7" w14:textId="77777777" w:rsidR="005A689C" w:rsidRDefault="005A689C">
      <w:pPr>
        <w:widowControl/>
        <w:spacing w:line="140" w:lineRule="atLeast"/>
        <w:jc w:val="left"/>
        <w:rPr>
          <w:rFonts w:ascii="Times New Roman" w:eastAsia="Arial" w:hAnsi="Times New Roman" w:cs="Times New Roman"/>
          <w:bCs/>
          <w:kern w:val="0"/>
          <w:sz w:val="24"/>
          <w:szCs w:val="24"/>
          <w:lang w:bidi="ar"/>
        </w:rPr>
      </w:pPr>
    </w:p>
    <w:p w14:paraId="13EDDCDB" w14:textId="6E19C58D" w:rsidR="000018C0" w:rsidRPr="006A2116" w:rsidRDefault="006A2116">
      <w:pPr>
        <w:widowControl/>
        <w:spacing w:line="140" w:lineRule="atLeast"/>
        <w:jc w:val="left"/>
        <w:rPr>
          <w:rFonts w:ascii="Times New Roman" w:eastAsia="Arial" w:hAnsi="Times New Roman" w:cs="Times New Roman"/>
          <w:bCs/>
          <w:kern w:val="0"/>
          <w:sz w:val="24"/>
          <w:szCs w:val="24"/>
          <w:lang w:bidi="ar"/>
        </w:rPr>
      </w:pPr>
      <w:r w:rsidRPr="006A2116">
        <w:rPr>
          <w:rFonts w:ascii="Times New Roman" w:eastAsia="Arial" w:hAnsi="Times New Roman" w:cs="Times New Roman"/>
          <w:b/>
          <w:kern w:val="0"/>
          <w:sz w:val="24"/>
          <w:szCs w:val="24"/>
          <w:lang w:bidi="ar"/>
        </w:rPr>
        <w:lastRenderedPageBreak/>
        <w:t>Table S2</w:t>
      </w:r>
      <w:r w:rsidRPr="006A2116">
        <w:rPr>
          <w:rFonts w:ascii="Times New Roman" w:eastAsia="Arial" w:hAnsi="Times New Roman" w:cs="Times New Roman"/>
          <w:bCs/>
          <w:kern w:val="0"/>
          <w:sz w:val="24"/>
          <w:szCs w:val="24"/>
          <w:lang w:bidi="ar"/>
        </w:rPr>
        <w:t xml:space="preserve">  GRADE assessment</w:t>
      </w:r>
      <w:r w:rsidR="00572CC3" w:rsidRPr="006A2116">
        <w:rPr>
          <w:rFonts w:ascii="Times New Roman" w:eastAsia="Arial" w:hAnsi="Times New Roman" w:cs="Times New Roman"/>
          <w:bCs/>
          <w:kern w:val="0"/>
          <w:sz w:val="24"/>
          <w:szCs w:val="24"/>
          <w:lang w:bidi="ar"/>
        </w:rPr>
        <w:t xml:space="preserve"> </w:t>
      </w:r>
      <w:r w:rsidRPr="006A2116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bidi="ar"/>
        </w:rPr>
        <w:t xml:space="preserve">for </w:t>
      </w:r>
      <w:r w:rsidR="00AC7C7E" w:rsidRPr="00AC7C7E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bidi="ar"/>
        </w:rPr>
        <w:t xml:space="preserve">the effect of ICS on </w:t>
      </w:r>
      <w:r w:rsidRPr="006A2116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bidi="ar"/>
        </w:rPr>
        <w:t xml:space="preserve">the risk of fracture and osteoporosis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7"/>
        <w:gridCol w:w="837"/>
        <w:gridCol w:w="976"/>
        <w:gridCol w:w="976"/>
        <w:gridCol w:w="976"/>
        <w:gridCol w:w="976"/>
        <w:gridCol w:w="1534"/>
        <w:gridCol w:w="1115"/>
        <w:gridCol w:w="1115"/>
        <w:gridCol w:w="1115"/>
        <w:gridCol w:w="837"/>
        <w:gridCol w:w="1394"/>
        <w:gridCol w:w="1394"/>
      </w:tblGrid>
      <w:tr w:rsidR="000018C0" w14:paraId="07FC07DF" w14:textId="77777777">
        <w:trPr>
          <w:cantSplit/>
          <w:tblHeader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273E6798" w14:textId="77777777" w:rsidR="000018C0" w:rsidRDefault="00000000">
            <w:pPr>
              <w:widowControl/>
              <w:shd w:val="clear" w:color="auto" w:fill="2F5496"/>
              <w:jc w:val="center"/>
              <w:rPr>
                <w:rFonts w:ascii="Arial" w:eastAsia="Arial" w:hAnsi="Arial" w:cs="Arial"/>
                <w:b/>
                <w:color w:val="FFFFFF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color w:val="FFFFFF"/>
                <w:kern w:val="0"/>
                <w:sz w:val="13"/>
                <w:szCs w:val="13"/>
                <w:lang w:bidi="ar"/>
              </w:rPr>
              <w:t>Certainty assessment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2019083D" w14:textId="77777777" w:rsidR="000018C0" w:rsidRDefault="00000000">
            <w:pPr>
              <w:widowControl/>
              <w:shd w:val="clear" w:color="auto" w:fill="2F5496"/>
              <w:jc w:val="center"/>
              <w:rPr>
                <w:rFonts w:ascii="Arial" w:eastAsia="Arial" w:hAnsi="Arial" w:cs="Arial"/>
                <w:b/>
                <w:color w:val="FFFFFF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color w:val="FFFFFF"/>
                <w:kern w:val="0"/>
                <w:sz w:val="13"/>
                <w:szCs w:val="13"/>
                <w:lang w:bidi="ar"/>
              </w:rPr>
              <w:t>№ of patients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7B5DD3B7" w14:textId="77777777" w:rsidR="000018C0" w:rsidRDefault="00000000">
            <w:pPr>
              <w:widowControl/>
              <w:shd w:val="clear" w:color="auto" w:fill="2F5496"/>
              <w:jc w:val="center"/>
              <w:rPr>
                <w:rFonts w:ascii="Arial" w:eastAsia="Arial" w:hAnsi="Arial" w:cs="Arial"/>
                <w:b/>
                <w:color w:val="FFFFFF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color w:val="FFFFFF"/>
                <w:kern w:val="0"/>
                <w:sz w:val="13"/>
                <w:szCs w:val="13"/>
                <w:lang w:bidi="ar"/>
              </w:rPr>
              <w:t>Effect</w:t>
            </w:r>
          </w:p>
        </w:tc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98FFF3A" w14:textId="77777777" w:rsidR="000018C0" w:rsidRDefault="00000000">
            <w:pPr>
              <w:widowControl/>
              <w:shd w:val="clear" w:color="auto" w:fill="2F5496"/>
              <w:jc w:val="center"/>
              <w:rPr>
                <w:rFonts w:ascii="Arial" w:eastAsia="Arial" w:hAnsi="Arial" w:cs="Arial"/>
                <w:b/>
                <w:color w:val="FFFFFF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color w:val="FFFFFF"/>
                <w:kern w:val="0"/>
                <w:sz w:val="13"/>
                <w:szCs w:val="13"/>
                <w:lang w:bidi="ar"/>
              </w:rPr>
              <w:t>Certainty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043F35B5" w14:textId="77777777" w:rsidR="000018C0" w:rsidRDefault="00000000">
            <w:pPr>
              <w:widowControl/>
              <w:shd w:val="clear" w:color="auto" w:fill="2F5496"/>
              <w:jc w:val="center"/>
              <w:rPr>
                <w:rFonts w:ascii="Arial" w:eastAsia="Arial" w:hAnsi="Arial" w:cs="Arial"/>
                <w:b/>
                <w:color w:val="FFFFFF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color w:val="FFFFFF"/>
                <w:kern w:val="0"/>
                <w:sz w:val="13"/>
                <w:szCs w:val="13"/>
                <w:lang w:bidi="ar"/>
              </w:rPr>
              <w:t>Importance</w:t>
            </w:r>
          </w:p>
        </w:tc>
      </w:tr>
      <w:tr w:rsidR="000018C0" w14:paraId="7260F717" w14:textId="77777777">
        <w:trPr>
          <w:cantSplit/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6AC6A271" w14:textId="77777777" w:rsidR="000018C0" w:rsidRDefault="00000000">
            <w:pPr>
              <w:widowControl/>
              <w:shd w:val="clear" w:color="auto" w:fill="2F5496"/>
              <w:jc w:val="center"/>
              <w:rPr>
                <w:rFonts w:ascii="Arial" w:eastAsia="Arial" w:hAnsi="Arial" w:cs="Arial"/>
                <w:b/>
                <w:color w:val="FFFFFF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color w:val="FFFFFF"/>
                <w:kern w:val="0"/>
                <w:sz w:val="13"/>
                <w:szCs w:val="13"/>
                <w:lang w:bidi="ar"/>
              </w:rPr>
              <w:t>№ of studies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6152BE3D" w14:textId="77777777" w:rsidR="000018C0" w:rsidRDefault="00000000">
            <w:pPr>
              <w:widowControl/>
              <w:shd w:val="clear" w:color="auto" w:fill="2F5496"/>
              <w:jc w:val="center"/>
              <w:rPr>
                <w:rFonts w:ascii="Arial" w:eastAsia="Arial" w:hAnsi="Arial" w:cs="Arial"/>
                <w:b/>
                <w:color w:val="FFFFFF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color w:val="FFFFFF"/>
                <w:kern w:val="0"/>
                <w:sz w:val="13"/>
                <w:szCs w:val="13"/>
                <w:lang w:bidi="ar"/>
              </w:rPr>
              <w:t>Study design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3E59074C" w14:textId="77777777" w:rsidR="000018C0" w:rsidRDefault="00000000">
            <w:pPr>
              <w:widowControl/>
              <w:shd w:val="clear" w:color="auto" w:fill="2F5496"/>
              <w:jc w:val="center"/>
              <w:rPr>
                <w:rFonts w:ascii="Arial" w:eastAsia="Arial" w:hAnsi="Arial" w:cs="Arial"/>
                <w:b/>
                <w:color w:val="FFFFFF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color w:val="FFFFFF"/>
                <w:kern w:val="0"/>
                <w:sz w:val="13"/>
                <w:szCs w:val="13"/>
                <w:lang w:bidi="ar"/>
              </w:rPr>
              <w:t>Risk of bias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7879BFFA" w14:textId="77777777" w:rsidR="000018C0" w:rsidRDefault="00000000">
            <w:pPr>
              <w:widowControl/>
              <w:shd w:val="clear" w:color="auto" w:fill="2F5496"/>
              <w:jc w:val="center"/>
              <w:rPr>
                <w:rFonts w:ascii="Arial" w:eastAsia="Arial" w:hAnsi="Arial" w:cs="Arial"/>
                <w:b/>
                <w:color w:val="FFFFFF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color w:val="FFFFFF"/>
                <w:kern w:val="0"/>
                <w:sz w:val="13"/>
                <w:szCs w:val="13"/>
                <w:lang w:bidi="ar"/>
              </w:rPr>
              <w:t>Inconsistency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71C6E40F" w14:textId="77777777" w:rsidR="000018C0" w:rsidRDefault="00000000">
            <w:pPr>
              <w:widowControl/>
              <w:shd w:val="clear" w:color="auto" w:fill="2F5496"/>
              <w:jc w:val="center"/>
              <w:rPr>
                <w:rFonts w:ascii="Arial" w:eastAsia="Arial" w:hAnsi="Arial" w:cs="Arial"/>
                <w:b/>
                <w:color w:val="FFFFFF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color w:val="FFFFFF"/>
                <w:kern w:val="0"/>
                <w:sz w:val="13"/>
                <w:szCs w:val="13"/>
                <w:lang w:bidi="ar"/>
              </w:rPr>
              <w:t>Indirectness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76281898" w14:textId="77777777" w:rsidR="000018C0" w:rsidRDefault="00000000">
            <w:pPr>
              <w:widowControl/>
              <w:shd w:val="clear" w:color="auto" w:fill="2F5496"/>
              <w:jc w:val="center"/>
              <w:rPr>
                <w:rFonts w:ascii="Arial" w:eastAsia="Arial" w:hAnsi="Arial" w:cs="Arial"/>
                <w:b/>
                <w:color w:val="FFFFFF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color w:val="FFFFFF"/>
                <w:kern w:val="0"/>
                <w:sz w:val="13"/>
                <w:szCs w:val="13"/>
                <w:lang w:bidi="ar"/>
              </w:rPr>
              <w:t>Imprecision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7B4476E0" w14:textId="77777777" w:rsidR="000018C0" w:rsidRDefault="00000000">
            <w:pPr>
              <w:widowControl/>
              <w:shd w:val="clear" w:color="auto" w:fill="2F5496"/>
              <w:jc w:val="center"/>
              <w:rPr>
                <w:rFonts w:ascii="Arial" w:eastAsia="Arial" w:hAnsi="Arial" w:cs="Arial"/>
                <w:b/>
                <w:color w:val="FFFFFF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color w:val="FFFFFF"/>
                <w:kern w:val="0"/>
                <w:sz w:val="13"/>
                <w:szCs w:val="13"/>
                <w:lang w:bidi="ar"/>
              </w:rPr>
              <w:t>Other considerations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0C9172BA" w14:textId="77777777" w:rsidR="000018C0" w:rsidRDefault="00000000">
            <w:pPr>
              <w:widowControl/>
              <w:shd w:val="clear" w:color="auto" w:fill="2F5496"/>
              <w:jc w:val="center"/>
              <w:rPr>
                <w:rFonts w:ascii="Arial" w:eastAsia="Arial" w:hAnsi="Arial" w:cs="Arial"/>
                <w:b/>
                <w:color w:val="FFFFFF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color w:val="FFFFFF"/>
                <w:kern w:val="0"/>
                <w:sz w:val="13"/>
                <w:szCs w:val="13"/>
                <w:lang w:bidi="ar"/>
              </w:rPr>
              <w:t>ICS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42EB0D15" w14:textId="77777777" w:rsidR="000018C0" w:rsidRDefault="00000000">
            <w:pPr>
              <w:widowControl/>
              <w:shd w:val="clear" w:color="auto" w:fill="2F5496"/>
              <w:jc w:val="center"/>
              <w:rPr>
                <w:rFonts w:ascii="Arial" w:eastAsia="Arial" w:hAnsi="Arial" w:cs="Arial"/>
                <w:b/>
                <w:color w:val="FFFFFF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color w:val="FFFFFF"/>
                <w:kern w:val="0"/>
                <w:sz w:val="13"/>
                <w:szCs w:val="13"/>
                <w:lang w:bidi="ar"/>
              </w:rPr>
              <w:t>Non-ICS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4E61AB5B" w14:textId="77777777" w:rsidR="000018C0" w:rsidRDefault="00000000">
            <w:pPr>
              <w:widowControl/>
              <w:shd w:val="clear" w:color="auto" w:fill="2F5496"/>
              <w:jc w:val="center"/>
              <w:rPr>
                <w:rFonts w:ascii="Arial" w:eastAsia="Arial" w:hAnsi="Arial" w:cs="Arial"/>
                <w:b/>
                <w:color w:val="FFFFFF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color w:val="FFFFFF"/>
                <w:kern w:val="0"/>
                <w:sz w:val="13"/>
                <w:szCs w:val="13"/>
                <w:lang w:bidi="ar"/>
              </w:rPr>
              <w:t>Relative</w:t>
            </w:r>
            <w:r>
              <w:rPr>
                <w:rFonts w:ascii="Arial" w:eastAsia="Arial" w:hAnsi="Arial" w:cs="Arial"/>
                <w:b/>
                <w:color w:val="FFFFFF"/>
                <w:kern w:val="0"/>
                <w:sz w:val="13"/>
                <w:szCs w:val="13"/>
                <w:lang w:bidi="ar"/>
              </w:rPr>
              <w:br/>
              <w:t>(95% CI)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13F79BE7" w14:textId="77777777" w:rsidR="000018C0" w:rsidRDefault="00000000">
            <w:pPr>
              <w:widowControl/>
              <w:shd w:val="clear" w:color="auto" w:fill="2F5496"/>
              <w:jc w:val="center"/>
              <w:rPr>
                <w:rFonts w:ascii="Arial" w:eastAsia="Arial" w:hAnsi="Arial" w:cs="Arial"/>
                <w:b/>
                <w:color w:val="FFFFFF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color w:val="FFFFFF"/>
                <w:kern w:val="0"/>
                <w:sz w:val="13"/>
                <w:szCs w:val="13"/>
                <w:lang w:bidi="ar"/>
              </w:rPr>
              <w:t>Absolute</w:t>
            </w:r>
            <w:r>
              <w:rPr>
                <w:rFonts w:ascii="Arial" w:eastAsia="Arial" w:hAnsi="Arial" w:cs="Arial"/>
                <w:b/>
                <w:color w:val="FFFFFF"/>
                <w:kern w:val="0"/>
                <w:sz w:val="13"/>
                <w:szCs w:val="13"/>
                <w:lang w:bidi="ar"/>
              </w:rPr>
              <w:br/>
              <w:t>(95% CI)</w:t>
            </w:r>
          </w:p>
        </w:tc>
        <w:tc>
          <w:tcPr>
            <w:tcW w:w="500" w:type="pct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1D24983B" w14:textId="77777777" w:rsidR="000018C0" w:rsidRDefault="000018C0">
            <w:pPr>
              <w:jc w:val="center"/>
              <w:rPr>
                <w:rFonts w:ascii="Arial" w:eastAsia="Arial" w:hAnsi="Arial" w:cs="Arial"/>
                <w:b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1FF0C276" w14:textId="77777777" w:rsidR="000018C0" w:rsidRDefault="000018C0">
            <w:pPr>
              <w:jc w:val="center"/>
              <w:rPr>
                <w:rFonts w:ascii="Arial" w:eastAsia="Arial" w:hAnsi="Arial" w:cs="Arial"/>
                <w:b/>
                <w:color w:val="FFFFFF"/>
                <w:sz w:val="13"/>
                <w:szCs w:val="13"/>
              </w:rPr>
            </w:pPr>
          </w:p>
        </w:tc>
      </w:tr>
      <w:tr w:rsidR="000018C0" w14:paraId="0C683103" w14:textId="77777777">
        <w:trPr>
          <w:cantSplit/>
        </w:trPr>
        <w:tc>
          <w:tcPr>
            <w:tcW w:w="0" w:type="auto"/>
            <w:gridSpan w:val="13"/>
            <w:shd w:val="clear" w:color="auto" w:fill="FFFFFF"/>
            <w:tcMar>
              <w:top w:w="38" w:type="dxa"/>
            </w:tcMar>
            <w:vAlign w:val="center"/>
          </w:tcPr>
          <w:p w14:paraId="0CF41F7A" w14:textId="77777777" w:rsidR="000018C0" w:rsidRDefault="00000000">
            <w:pPr>
              <w:widowControl/>
              <w:jc w:val="left"/>
              <w:textAlignment w:val="center"/>
              <w:rPr>
                <w:rFonts w:ascii="Arial" w:eastAsia="Arial" w:hAnsi="Arial" w:cs="Arial"/>
                <w:b/>
                <w:color w:val="000000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 w:val="13"/>
                <w:szCs w:val="13"/>
                <w:lang w:bidi="ar"/>
              </w:rPr>
              <w:t>Fracture risk (follow-up: range 12 weeks to 156 weeks; assessed with: RR)</w:t>
            </w:r>
          </w:p>
        </w:tc>
      </w:tr>
      <w:tr w:rsidR="000018C0" w14:paraId="70087F42" w14:textId="77777777">
        <w:trPr>
          <w:cantSplit/>
        </w:trPr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2D0195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t>24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25B2B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t>randomised</w:t>
            </w:r>
            <w:proofErr w:type="spellEnd"/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t xml:space="preserve"> trials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903046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t>not serious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8DB59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t>not serious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3D127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t>serious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1BAD9E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t>serious</w:t>
            </w:r>
            <w:r>
              <w:rPr>
                <w:rFonts w:ascii="Arial" w:eastAsia="Arial" w:hAnsi="Arial" w:cs="Arial"/>
                <w:kern w:val="0"/>
                <w:sz w:val="13"/>
                <w:szCs w:val="13"/>
                <w:vertAlign w:val="superscript"/>
                <w:lang w:bidi="ar"/>
              </w:rPr>
              <w:t>a</w:t>
            </w:r>
            <w:proofErr w:type="spellEnd"/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E0682F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t>none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98820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t xml:space="preserve">765/35827 (2.1%) 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B7FE2E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t xml:space="preserve">490/24665 (2.0%) 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EFA49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kern w:val="0"/>
                <w:sz w:val="13"/>
                <w:szCs w:val="13"/>
                <w:lang w:bidi="ar"/>
              </w:rPr>
              <w:t>RR 1.10</w:t>
            </w:r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br/>
              <w:t>(0.98 to 1.23)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F4989D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kern w:val="0"/>
                <w:sz w:val="13"/>
                <w:szCs w:val="13"/>
                <w:lang w:bidi="ar"/>
              </w:rPr>
              <w:t>2 more per 1,000</w:t>
            </w:r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br/>
              <w:t>(from 0 fewer to 5 more)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F8D90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GRADE-quality" w:eastAsia="GRADE-quality" w:hAnsi="GRADE-quality" w:cs="GRADE-quality"/>
                <w:kern w:val="0"/>
                <w:sz w:val="10"/>
                <w:szCs w:val="10"/>
                <w:lang w:bidi="ar"/>
              </w:rPr>
              <w:t>⨁⨁◯◯</w:t>
            </w:r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br/>
              <w:t>Low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68E93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t>IMPORTANT</w:t>
            </w:r>
          </w:p>
        </w:tc>
      </w:tr>
      <w:tr w:rsidR="000018C0" w14:paraId="513334EE" w14:textId="77777777">
        <w:trPr>
          <w:cantSplit/>
        </w:trPr>
        <w:tc>
          <w:tcPr>
            <w:tcW w:w="0" w:type="auto"/>
            <w:gridSpan w:val="13"/>
            <w:shd w:val="clear" w:color="auto" w:fill="FFFFFF"/>
            <w:tcMar>
              <w:top w:w="38" w:type="dxa"/>
            </w:tcMar>
            <w:vAlign w:val="center"/>
          </w:tcPr>
          <w:p w14:paraId="1106E95C" w14:textId="77777777" w:rsidR="000018C0" w:rsidRDefault="00000000">
            <w:pPr>
              <w:widowControl/>
              <w:jc w:val="left"/>
              <w:textAlignment w:val="center"/>
              <w:rPr>
                <w:rFonts w:ascii="Arial" w:eastAsia="Arial" w:hAnsi="Arial" w:cs="Arial"/>
                <w:b/>
                <w:color w:val="000000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 w:val="13"/>
                <w:szCs w:val="13"/>
                <w:lang w:bidi="ar"/>
              </w:rPr>
              <w:t>Osteoporosis risk (follow-up: range 24 weeks to 156 weeks; assessed with: RR)</w:t>
            </w:r>
          </w:p>
        </w:tc>
      </w:tr>
      <w:tr w:rsidR="000018C0" w14:paraId="0DFFB1FD" w14:textId="77777777">
        <w:trPr>
          <w:cantSplit/>
        </w:trPr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26561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t>4</w:t>
            </w: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808B1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t>randomised</w:t>
            </w:r>
            <w:proofErr w:type="spellEnd"/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t xml:space="preserve"> trials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22898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t>not serious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C3532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t>not serious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61A12B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t>serious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70DEF1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t>serious</w:t>
            </w:r>
            <w:r>
              <w:rPr>
                <w:rFonts w:ascii="Arial" w:eastAsia="Arial" w:hAnsi="Arial" w:cs="Arial"/>
                <w:kern w:val="0"/>
                <w:sz w:val="13"/>
                <w:szCs w:val="13"/>
                <w:vertAlign w:val="superscript"/>
                <w:lang w:bidi="ar"/>
              </w:rPr>
              <w:t>b</w:t>
            </w:r>
            <w:proofErr w:type="spellEnd"/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2581BF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t xml:space="preserve">publication bias strongly </w:t>
            </w:r>
            <w:proofErr w:type="spellStart"/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t>suspected</w:t>
            </w:r>
            <w:r>
              <w:rPr>
                <w:rFonts w:ascii="Arial" w:eastAsia="Arial" w:hAnsi="Arial" w:cs="Arial"/>
                <w:kern w:val="0"/>
                <w:sz w:val="13"/>
                <w:szCs w:val="13"/>
                <w:vertAlign w:val="superscript"/>
                <w:lang w:bidi="ar"/>
              </w:rPr>
              <w:t>c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EF26B8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t xml:space="preserve">18/1377 (1.3%) 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AD52BC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t xml:space="preserve">17/1142 (1.5%) 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4BD3BC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kern w:val="0"/>
                <w:sz w:val="13"/>
                <w:szCs w:val="13"/>
                <w:lang w:bidi="ar"/>
              </w:rPr>
              <w:t>RR 0.93</w:t>
            </w:r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br/>
              <w:t>(0.49 to 1.79)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069A2E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kern w:val="0"/>
                <w:sz w:val="13"/>
                <w:szCs w:val="13"/>
                <w:lang w:bidi="ar"/>
              </w:rPr>
              <w:t>1 fewer per 1,000</w:t>
            </w:r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br/>
              <w:t>(from 8 fewer to 12 more)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55AA1C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GRADE-quality" w:eastAsia="GRADE-quality" w:hAnsi="GRADE-quality" w:cs="GRADE-quality"/>
                <w:kern w:val="0"/>
                <w:sz w:val="10"/>
                <w:szCs w:val="10"/>
                <w:lang w:bidi="ar"/>
              </w:rPr>
              <w:t>⨁◯◯◯</w:t>
            </w:r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br/>
              <w:t>Very low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BAE05" w14:textId="77777777" w:rsidR="000018C0" w:rsidRDefault="00000000">
            <w:pPr>
              <w:widowControl/>
              <w:jc w:val="center"/>
              <w:textAlignment w:val="top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kern w:val="0"/>
                <w:sz w:val="13"/>
                <w:szCs w:val="13"/>
                <w:lang w:bidi="ar"/>
              </w:rPr>
              <w:t>IMPORTANT</w:t>
            </w:r>
          </w:p>
        </w:tc>
      </w:tr>
    </w:tbl>
    <w:p w14:paraId="255BE4EB" w14:textId="77777777" w:rsidR="000018C0" w:rsidRPr="006A2116" w:rsidRDefault="00000000">
      <w:pPr>
        <w:pStyle w:val="a3"/>
        <w:widowControl/>
        <w:spacing w:line="140" w:lineRule="atLeast"/>
        <w:rPr>
          <w:rFonts w:ascii="Times New Roman" w:hAnsi="Times New Roman"/>
        </w:rPr>
      </w:pPr>
      <w:r w:rsidRPr="006A2116">
        <w:rPr>
          <w:rFonts w:ascii="Times New Roman" w:eastAsia="Arial" w:hAnsi="Times New Roman"/>
          <w:b/>
          <w:color w:val="000000"/>
          <w:sz w:val="14"/>
          <w:szCs w:val="14"/>
        </w:rPr>
        <w:t>CI:</w:t>
      </w:r>
      <w:r w:rsidRPr="006A2116">
        <w:rPr>
          <w:rFonts w:ascii="Times New Roman" w:eastAsia="Arial" w:hAnsi="Times New Roman"/>
          <w:color w:val="000000"/>
          <w:sz w:val="14"/>
          <w:szCs w:val="14"/>
        </w:rPr>
        <w:t xml:space="preserve"> confidence interval; </w:t>
      </w:r>
      <w:r w:rsidRPr="006A2116">
        <w:rPr>
          <w:rFonts w:ascii="Times New Roman" w:eastAsia="Arial" w:hAnsi="Times New Roman"/>
          <w:b/>
          <w:color w:val="000000"/>
          <w:sz w:val="14"/>
          <w:szCs w:val="14"/>
        </w:rPr>
        <w:t>RR:</w:t>
      </w:r>
      <w:r w:rsidRPr="006A2116">
        <w:rPr>
          <w:rFonts w:ascii="Times New Roman" w:eastAsia="Arial" w:hAnsi="Times New Roman"/>
          <w:color w:val="000000"/>
          <w:sz w:val="14"/>
          <w:szCs w:val="14"/>
        </w:rPr>
        <w:t xml:space="preserve"> risk ratio</w:t>
      </w:r>
    </w:p>
    <w:p w14:paraId="5169D314" w14:textId="77777777" w:rsidR="000018C0" w:rsidRPr="006A2116" w:rsidRDefault="00000000">
      <w:pPr>
        <w:pStyle w:val="4"/>
        <w:widowControl/>
        <w:spacing w:line="140" w:lineRule="atLeast"/>
        <w:rPr>
          <w:rFonts w:ascii="Times New Roman" w:hAnsi="Times New Roman" w:hint="default"/>
        </w:rPr>
      </w:pPr>
      <w:r w:rsidRPr="006A2116">
        <w:rPr>
          <w:rFonts w:ascii="Times New Roman" w:hAnsi="Times New Roman" w:hint="default"/>
          <w:color w:val="000000"/>
        </w:rPr>
        <w:lastRenderedPageBreak/>
        <w:t>Explanations</w:t>
      </w:r>
    </w:p>
    <w:p w14:paraId="63D37996" w14:textId="77777777" w:rsidR="000018C0" w:rsidRPr="006A2116" w:rsidRDefault="00000000">
      <w:pPr>
        <w:widowControl/>
        <w:spacing w:line="140" w:lineRule="atLeast"/>
        <w:jc w:val="left"/>
        <w:rPr>
          <w:rFonts w:ascii="Times New Roman" w:eastAsia="Arial" w:hAnsi="Times New Roman" w:cs="Times New Roman"/>
          <w:color w:val="000000"/>
          <w:sz w:val="14"/>
          <w:szCs w:val="14"/>
        </w:rPr>
      </w:pPr>
      <w:r w:rsidRPr="006A2116">
        <w:rPr>
          <w:rFonts w:ascii="Times New Roman" w:eastAsia="Arial" w:hAnsi="Times New Roman" w:cs="Times New Roman"/>
          <w:color w:val="000000"/>
          <w:kern w:val="0"/>
          <w:sz w:val="14"/>
          <w:szCs w:val="14"/>
          <w:lang w:bidi="ar"/>
        </w:rPr>
        <w:t>a. 95% confidence interval include invalid value</w:t>
      </w:r>
    </w:p>
    <w:p w14:paraId="42EC48BB" w14:textId="77777777" w:rsidR="000018C0" w:rsidRPr="006A2116" w:rsidRDefault="00000000">
      <w:pPr>
        <w:widowControl/>
        <w:spacing w:line="140" w:lineRule="atLeast"/>
        <w:jc w:val="left"/>
        <w:rPr>
          <w:rFonts w:ascii="Times New Roman" w:eastAsia="Arial" w:hAnsi="Times New Roman" w:cs="Times New Roman"/>
          <w:color w:val="000000"/>
          <w:sz w:val="14"/>
          <w:szCs w:val="14"/>
        </w:rPr>
      </w:pPr>
      <w:r w:rsidRPr="006A2116">
        <w:rPr>
          <w:rFonts w:ascii="Times New Roman" w:eastAsia="Arial" w:hAnsi="Times New Roman" w:cs="Times New Roman"/>
          <w:color w:val="000000"/>
          <w:kern w:val="0"/>
          <w:sz w:val="14"/>
          <w:szCs w:val="14"/>
          <w:lang w:bidi="ar"/>
        </w:rPr>
        <w:t>b. The confidence interval is not narrow enough</w:t>
      </w:r>
    </w:p>
    <w:p w14:paraId="7DAF1495" w14:textId="77777777" w:rsidR="000018C0" w:rsidRPr="006A2116" w:rsidRDefault="00000000">
      <w:pPr>
        <w:widowControl/>
        <w:spacing w:line="140" w:lineRule="atLeast"/>
        <w:jc w:val="left"/>
        <w:rPr>
          <w:rFonts w:ascii="Times New Roman" w:eastAsia="Arial" w:hAnsi="Times New Roman" w:cs="Times New Roman"/>
          <w:color w:val="000000"/>
          <w:sz w:val="14"/>
          <w:szCs w:val="14"/>
        </w:rPr>
      </w:pPr>
      <w:r w:rsidRPr="006A2116">
        <w:rPr>
          <w:rFonts w:ascii="Times New Roman" w:eastAsia="Arial" w:hAnsi="Times New Roman" w:cs="Times New Roman"/>
          <w:color w:val="000000"/>
          <w:kern w:val="0"/>
          <w:sz w:val="14"/>
          <w:szCs w:val="14"/>
          <w:lang w:bidi="ar"/>
        </w:rPr>
        <w:t>c. The number of included studies was small</w:t>
      </w:r>
    </w:p>
    <w:p w14:paraId="40B5927D" w14:textId="77777777" w:rsidR="000018C0" w:rsidRDefault="000018C0">
      <w:pPr>
        <w:rPr>
          <w:rFonts w:ascii="Times New Roman" w:hAnsi="Times New Roman" w:cs="Times New Roman"/>
          <w:sz w:val="18"/>
          <w:szCs w:val="18"/>
        </w:rPr>
      </w:pPr>
    </w:p>
    <w:p w14:paraId="10C190B7" w14:textId="77777777" w:rsidR="000018C0" w:rsidRDefault="000018C0">
      <w:pPr>
        <w:rPr>
          <w:rFonts w:ascii="Times New Roman" w:hAnsi="Times New Roman" w:cs="Times New Roman"/>
          <w:sz w:val="18"/>
          <w:szCs w:val="18"/>
        </w:rPr>
      </w:pPr>
    </w:p>
    <w:p w14:paraId="6CD98502" w14:textId="77777777" w:rsidR="000018C0" w:rsidRDefault="000018C0">
      <w:pPr>
        <w:rPr>
          <w:rFonts w:ascii="Times New Roman" w:hAnsi="Times New Roman" w:cs="Times New Roman"/>
          <w:sz w:val="18"/>
          <w:szCs w:val="18"/>
        </w:rPr>
      </w:pPr>
    </w:p>
    <w:p w14:paraId="4973612F" w14:textId="77777777" w:rsidR="006A2116" w:rsidRDefault="006A2116">
      <w:pPr>
        <w:rPr>
          <w:rFonts w:ascii="Times New Roman" w:hAnsi="Times New Roman" w:cs="Times New Roman"/>
          <w:sz w:val="18"/>
          <w:szCs w:val="18"/>
        </w:rPr>
      </w:pPr>
    </w:p>
    <w:p w14:paraId="2055EA16" w14:textId="77777777" w:rsidR="006A2116" w:rsidRDefault="006A2116">
      <w:pPr>
        <w:rPr>
          <w:rFonts w:ascii="Times New Roman" w:hAnsi="Times New Roman" w:cs="Times New Roman"/>
          <w:sz w:val="18"/>
          <w:szCs w:val="18"/>
        </w:rPr>
      </w:pPr>
    </w:p>
    <w:p w14:paraId="37470709" w14:textId="77777777" w:rsidR="006A2116" w:rsidRDefault="006A2116">
      <w:pPr>
        <w:rPr>
          <w:rFonts w:ascii="Times New Roman" w:hAnsi="Times New Roman" w:cs="Times New Roman"/>
          <w:sz w:val="18"/>
          <w:szCs w:val="18"/>
        </w:rPr>
      </w:pPr>
    </w:p>
    <w:p w14:paraId="16B8D804" w14:textId="77777777" w:rsidR="006A2116" w:rsidRDefault="006A2116">
      <w:pPr>
        <w:rPr>
          <w:rFonts w:ascii="Times New Roman" w:hAnsi="Times New Roman" w:cs="Times New Roman"/>
          <w:sz w:val="18"/>
          <w:szCs w:val="18"/>
        </w:rPr>
      </w:pPr>
    </w:p>
    <w:p w14:paraId="60D7F9C2" w14:textId="77777777" w:rsidR="006A2116" w:rsidRDefault="006A2116">
      <w:pPr>
        <w:rPr>
          <w:rFonts w:ascii="Times New Roman" w:hAnsi="Times New Roman" w:cs="Times New Roman"/>
          <w:sz w:val="18"/>
          <w:szCs w:val="18"/>
        </w:rPr>
      </w:pPr>
    </w:p>
    <w:p w14:paraId="78163753" w14:textId="77777777" w:rsidR="006A2116" w:rsidRDefault="006A2116">
      <w:pPr>
        <w:rPr>
          <w:rFonts w:ascii="Times New Roman" w:hAnsi="Times New Roman" w:cs="Times New Roman"/>
          <w:sz w:val="18"/>
          <w:szCs w:val="18"/>
        </w:rPr>
      </w:pPr>
    </w:p>
    <w:p w14:paraId="71974427" w14:textId="77777777" w:rsidR="006A2116" w:rsidRDefault="006A2116">
      <w:pPr>
        <w:rPr>
          <w:rFonts w:ascii="Times New Roman" w:hAnsi="Times New Roman" w:cs="Times New Roman"/>
          <w:sz w:val="18"/>
          <w:szCs w:val="18"/>
        </w:rPr>
      </w:pPr>
    </w:p>
    <w:p w14:paraId="53DCA2C6" w14:textId="77777777" w:rsidR="006A2116" w:rsidRDefault="006A2116">
      <w:pPr>
        <w:rPr>
          <w:rFonts w:ascii="Times New Roman" w:hAnsi="Times New Roman" w:cs="Times New Roman"/>
          <w:sz w:val="18"/>
          <w:szCs w:val="18"/>
        </w:rPr>
      </w:pPr>
    </w:p>
    <w:p w14:paraId="66F2CEE9" w14:textId="77777777" w:rsidR="006A2116" w:rsidRDefault="006A2116">
      <w:pPr>
        <w:rPr>
          <w:rFonts w:ascii="Times New Roman" w:hAnsi="Times New Roman" w:cs="Times New Roman"/>
          <w:sz w:val="18"/>
          <w:szCs w:val="18"/>
        </w:rPr>
      </w:pPr>
    </w:p>
    <w:p w14:paraId="610DF65F" w14:textId="77777777" w:rsidR="006A2116" w:rsidRDefault="006A2116">
      <w:pPr>
        <w:rPr>
          <w:rFonts w:ascii="Times New Roman" w:hAnsi="Times New Roman" w:cs="Times New Roman"/>
          <w:sz w:val="18"/>
          <w:szCs w:val="18"/>
        </w:rPr>
      </w:pPr>
    </w:p>
    <w:p w14:paraId="0F6876FE" w14:textId="524F9B3F" w:rsidR="006A2116" w:rsidRDefault="006A2116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53039B39" wp14:editId="4C66C3A8">
            <wp:extent cx="3970655" cy="2766695"/>
            <wp:effectExtent l="0" t="0" r="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655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3D2CC" w14:textId="10D52C43" w:rsidR="006A2116" w:rsidRPr="00C31561" w:rsidRDefault="006A2116" w:rsidP="006A2116">
      <w:pPr>
        <w:rPr>
          <w:rFonts w:ascii="Times New Roman" w:hAnsi="Times New Roman" w:cs="Times New Roman"/>
          <w:sz w:val="24"/>
          <w:szCs w:val="24"/>
        </w:rPr>
      </w:pPr>
      <w:r w:rsidRPr="00C31561">
        <w:rPr>
          <w:rFonts w:ascii="Times New Roman" w:hAnsi="Times New Roman" w:cs="Times New Roman"/>
          <w:b/>
          <w:bCs/>
          <w:sz w:val="24"/>
          <w:szCs w:val="24"/>
        </w:rPr>
        <w:t>Figure S1</w:t>
      </w:r>
      <w:r w:rsidRPr="00C31561">
        <w:rPr>
          <w:rFonts w:ascii="Times New Roman" w:hAnsi="Times New Roman" w:cs="Times New Roman"/>
          <w:sz w:val="24"/>
          <w:szCs w:val="24"/>
        </w:rPr>
        <w:t xml:space="preserve">  Funnel plot for the effect of ICS on fracture risk</w:t>
      </w:r>
    </w:p>
    <w:p w14:paraId="152CFCAE" w14:textId="77777777" w:rsidR="006A2116" w:rsidRDefault="006A2116">
      <w:pPr>
        <w:rPr>
          <w:rFonts w:ascii="Times New Roman" w:hAnsi="Times New Roman" w:cs="Times New Roman"/>
          <w:sz w:val="18"/>
          <w:szCs w:val="18"/>
        </w:rPr>
      </w:pPr>
    </w:p>
    <w:p w14:paraId="14B6F356" w14:textId="77777777" w:rsidR="006A2116" w:rsidRDefault="006A2116">
      <w:pPr>
        <w:rPr>
          <w:rFonts w:ascii="Times New Roman" w:hAnsi="Times New Roman" w:cs="Times New Roman"/>
          <w:sz w:val="18"/>
          <w:szCs w:val="18"/>
        </w:rPr>
      </w:pPr>
    </w:p>
    <w:p w14:paraId="627025C1" w14:textId="77777777" w:rsidR="006A2116" w:rsidRDefault="006A2116">
      <w:pPr>
        <w:rPr>
          <w:rFonts w:ascii="Times New Roman" w:hAnsi="Times New Roman" w:cs="Times New Roman"/>
          <w:sz w:val="18"/>
          <w:szCs w:val="18"/>
        </w:rPr>
      </w:pPr>
    </w:p>
    <w:sectPr w:rsidR="006A21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6577" w14:textId="77777777" w:rsidR="000D6C91" w:rsidRDefault="000D6C91" w:rsidP="005A689C">
      <w:pPr>
        <w:spacing w:after="0" w:line="240" w:lineRule="auto"/>
      </w:pPr>
      <w:r>
        <w:separator/>
      </w:r>
    </w:p>
  </w:endnote>
  <w:endnote w:type="continuationSeparator" w:id="0">
    <w:p w14:paraId="2F40BD6A" w14:textId="77777777" w:rsidR="000D6C91" w:rsidRDefault="000D6C91" w:rsidP="005A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DE-quality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03ED" w14:textId="77777777" w:rsidR="000D6C91" w:rsidRDefault="000D6C91" w:rsidP="005A689C">
      <w:pPr>
        <w:spacing w:after="0" w:line="240" w:lineRule="auto"/>
      </w:pPr>
      <w:r>
        <w:separator/>
      </w:r>
    </w:p>
  </w:footnote>
  <w:footnote w:type="continuationSeparator" w:id="0">
    <w:p w14:paraId="610E0084" w14:textId="77777777" w:rsidR="000D6C91" w:rsidRDefault="000D6C91" w:rsidP="005A6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5DB"/>
    <w:multiLevelType w:val="hybridMultilevel"/>
    <w:tmpl w:val="97922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29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494"/>
    <w:rsid w:val="000018C0"/>
    <w:rsid w:val="000D6C91"/>
    <w:rsid w:val="000F1511"/>
    <w:rsid w:val="00355B8E"/>
    <w:rsid w:val="004021F5"/>
    <w:rsid w:val="004C5E21"/>
    <w:rsid w:val="005357AF"/>
    <w:rsid w:val="00572CC3"/>
    <w:rsid w:val="005A689C"/>
    <w:rsid w:val="005C60C7"/>
    <w:rsid w:val="0061037A"/>
    <w:rsid w:val="00632494"/>
    <w:rsid w:val="006831E4"/>
    <w:rsid w:val="006A2116"/>
    <w:rsid w:val="006F2673"/>
    <w:rsid w:val="00AC7C7E"/>
    <w:rsid w:val="00C0668E"/>
    <w:rsid w:val="00C31561"/>
    <w:rsid w:val="00DE6409"/>
    <w:rsid w:val="00F3204A"/>
    <w:rsid w:val="00FB5675"/>
    <w:rsid w:val="00FE6455"/>
    <w:rsid w:val="05EB6EA2"/>
    <w:rsid w:val="0F6E2D9D"/>
    <w:rsid w:val="15852868"/>
    <w:rsid w:val="337D1837"/>
    <w:rsid w:val="35D41DA5"/>
    <w:rsid w:val="39987019"/>
    <w:rsid w:val="4DA10FB0"/>
    <w:rsid w:val="65F3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0119F"/>
  <w15:docId w15:val="{AC650870-3409-469C-991A-231DD391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="0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8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5A689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A68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5A689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妮妮</dc:creator>
  <cp:lastModifiedBy>张 妮妮</cp:lastModifiedBy>
  <cp:revision>15</cp:revision>
  <dcterms:created xsi:type="dcterms:W3CDTF">2022-11-11T07:12:00Z</dcterms:created>
  <dcterms:modified xsi:type="dcterms:W3CDTF">2023-06-20T06:37:00Z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