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4A9C2" w14:textId="77777777" w:rsidR="00961805" w:rsidRDefault="00961805" w:rsidP="00961805">
      <w:r>
        <w:t>Supplemental Table 1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6300"/>
        <w:gridCol w:w="1530"/>
        <w:gridCol w:w="1620"/>
        <w:gridCol w:w="900"/>
      </w:tblGrid>
      <w:tr w:rsidR="00961805" w14:paraId="69C1EED8" w14:textId="77777777" w:rsidTr="00C57F9D">
        <w:tc>
          <w:tcPr>
            <w:tcW w:w="6300" w:type="dxa"/>
          </w:tcPr>
          <w:p w14:paraId="1FA14627" w14:textId="77777777" w:rsidR="00961805" w:rsidRPr="00580A3F" w:rsidRDefault="00961805" w:rsidP="00C57F9D">
            <w:pPr>
              <w:rPr>
                <w:b/>
                <w:bCs/>
              </w:rPr>
            </w:pPr>
            <w:r w:rsidRPr="00580A3F">
              <w:rPr>
                <w:b/>
                <w:bCs/>
              </w:rPr>
              <w:t>Table 2 – Respondent Demographics</w:t>
            </w:r>
          </w:p>
        </w:tc>
        <w:tc>
          <w:tcPr>
            <w:tcW w:w="1530" w:type="dxa"/>
          </w:tcPr>
          <w:p w14:paraId="090D155F" w14:textId="77777777" w:rsidR="00961805" w:rsidRDefault="00961805" w:rsidP="00C57F9D">
            <w:r>
              <w:t>Burned Out</w:t>
            </w:r>
          </w:p>
        </w:tc>
        <w:tc>
          <w:tcPr>
            <w:tcW w:w="1620" w:type="dxa"/>
          </w:tcPr>
          <w:p w14:paraId="55F990C3" w14:textId="77777777" w:rsidR="00961805" w:rsidRDefault="00961805" w:rsidP="00C57F9D">
            <w:r>
              <w:t>Not Burned Out</w:t>
            </w:r>
          </w:p>
        </w:tc>
        <w:tc>
          <w:tcPr>
            <w:tcW w:w="900" w:type="dxa"/>
          </w:tcPr>
          <w:p w14:paraId="62336BF8" w14:textId="77777777" w:rsidR="00961805" w:rsidRDefault="00961805" w:rsidP="00C57F9D">
            <w:r>
              <w:t>P</w:t>
            </w:r>
          </w:p>
        </w:tc>
      </w:tr>
      <w:tr w:rsidR="00961805" w14:paraId="66117FEE" w14:textId="77777777" w:rsidTr="00C57F9D">
        <w:tc>
          <w:tcPr>
            <w:tcW w:w="6300" w:type="dxa"/>
          </w:tcPr>
          <w:p w14:paraId="4FF4C7EF" w14:textId="77777777" w:rsidR="00961805" w:rsidRDefault="00961805" w:rsidP="00C57F9D">
            <w:pPr>
              <w:rPr>
                <w:b/>
                <w:bCs/>
              </w:rPr>
            </w:pPr>
            <w:r w:rsidRPr="00922D8E">
              <w:rPr>
                <w:b/>
                <w:bCs/>
              </w:rPr>
              <w:t xml:space="preserve">Burnout score </w:t>
            </w:r>
            <w:r w:rsidRPr="00922D8E">
              <w:rPr>
                <w:rFonts w:cstheme="minorHAnsi"/>
                <w:b/>
                <w:bCs/>
              </w:rPr>
              <w:t>≥</w:t>
            </w:r>
            <w:r w:rsidRPr="00922D8E">
              <w:rPr>
                <w:b/>
                <w:bCs/>
              </w:rPr>
              <w:t xml:space="preserve"> 50</w:t>
            </w:r>
          </w:p>
          <w:p w14:paraId="7CA6F223" w14:textId="77777777" w:rsidR="00961805" w:rsidRPr="002D6C5F" w:rsidRDefault="00961805" w:rsidP="00C57F9D">
            <w:pPr>
              <w:ind w:left="720"/>
            </w:pPr>
            <w:r w:rsidRPr="002D6C5F">
              <w:t>Mild</w:t>
            </w:r>
          </w:p>
          <w:p w14:paraId="2BA43282" w14:textId="77777777" w:rsidR="00961805" w:rsidRPr="002D6C5F" w:rsidRDefault="00961805" w:rsidP="00C57F9D">
            <w:pPr>
              <w:ind w:left="720"/>
            </w:pPr>
            <w:r w:rsidRPr="002D6C5F">
              <w:t>Moderate</w:t>
            </w:r>
          </w:p>
          <w:p w14:paraId="55328090" w14:textId="77777777" w:rsidR="00961805" w:rsidRPr="00922D8E" w:rsidRDefault="00961805" w:rsidP="00C57F9D">
            <w:pPr>
              <w:ind w:left="720"/>
              <w:rPr>
                <w:b/>
                <w:bCs/>
              </w:rPr>
            </w:pPr>
            <w:r w:rsidRPr="002D6C5F">
              <w:t>Severe</w:t>
            </w:r>
          </w:p>
        </w:tc>
        <w:tc>
          <w:tcPr>
            <w:tcW w:w="1530" w:type="dxa"/>
          </w:tcPr>
          <w:p w14:paraId="0D7AFE44" w14:textId="77777777" w:rsidR="00961805" w:rsidRDefault="00961805" w:rsidP="00C57F9D">
            <w:r>
              <w:t>883 (79%)</w:t>
            </w:r>
          </w:p>
          <w:p w14:paraId="42792409" w14:textId="77777777" w:rsidR="00961805" w:rsidRDefault="00961805" w:rsidP="00C57F9D">
            <w:r>
              <w:t>414 (37%)</w:t>
            </w:r>
          </w:p>
          <w:p w14:paraId="3C6842FD" w14:textId="77777777" w:rsidR="00961805" w:rsidRDefault="00961805" w:rsidP="00C57F9D">
            <w:r>
              <w:t>357 (32%)</w:t>
            </w:r>
          </w:p>
          <w:p w14:paraId="06DEB5F6" w14:textId="77777777" w:rsidR="00961805" w:rsidRDefault="00961805" w:rsidP="00C57F9D">
            <w:r>
              <w:t>112 (10%)</w:t>
            </w:r>
          </w:p>
        </w:tc>
        <w:tc>
          <w:tcPr>
            <w:tcW w:w="1620" w:type="dxa"/>
          </w:tcPr>
          <w:p w14:paraId="28F74DE0" w14:textId="77777777" w:rsidR="00961805" w:rsidRDefault="00961805" w:rsidP="00C57F9D">
            <w:r>
              <w:t>231 (21%)</w:t>
            </w:r>
          </w:p>
          <w:p w14:paraId="327343FF" w14:textId="77777777" w:rsidR="00961805" w:rsidRDefault="00961805" w:rsidP="00C57F9D">
            <w:r>
              <w:t>n/a</w:t>
            </w:r>
          </w:p>
          <w:p w14:paraId="0B045B44" w14:textId="77777777" w:rsidR="00961805" w:rsidRDefault="00961805" w:rsidP="00C57F9D">
            <w:r>
              <w:t>n/a</w:t>
            </w:r>
          </w:p>
          <w:p w14:paraId="412DFA13" w14:textId="77777777" w:rsidR="00961805" w:rsidRDefault="00961805" w:rsidP="00C57F9D">
            <w:r>
              <w:t>n/a</w:t>
            </w:r>
          </w:p>
        </w:tc>
        <w:tc>
          <w:tcPr>
            <w:tcW w:w="900" w:type="dxa"/>
          </w:tcPr>
          <w:p w14:paraId="1BDF717D" w14:textId="77777777" w:rsidR="00961805" w:rsidRDefault="00961805" w:rsidP="00C57F9D">
            <w:r>
              <w:t>n/a</w:t>
            </w:r>
          </w:p>
        </w:tc>
      </w:tr>
      <w:tr w:rsidR="00961805" w14:paraId="55B15B51" w14:textId="77777777" w:rsidTr="00C57F9D">
        <w:tc>
          <w:tcPr>
            <w:tcW w:w="6300" w:type="dxa"/>
          </w:tcPr>
          <w:p w14:paraId="4865BE27" w14:textId="77777777" w:rsidR="00961805" w:rsidRPr="008C3660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8C3660">
              <w:rPr>
                <w:b/>
                <w:bCs/>
              </w:rPr>
              <w:t>ighest degree</w:t>
            </w:r>
            <w:r>
              <w:rPr>
                <w:b/>
                <w:bCs/>
              </w:rPr>
              <w:t xml:space="preserve"> earned, n</w:t>
            </w:r>
          </w:p>
          <w:p w14:paraId="023CBF34" w14:textId="77777777" w:rsidR="00961805" w:rsidRDefault="00961805" w:rsidP="00C57F9D">
            <w:pPr>
              <w:ind w:left="720"/>
            </w:pPr>
            <w:r>
              <w:t>PhD or doctorate</w:t>
            </w:r>
          </w:p>
          <w:p w14:paraId="6F7FE9FB" w14:textId="77777777" w:rsidR="00961805" w:rsidRDefault="00961805" w:rsidP="00C57F9D">
            <w:pPr>
              <w:ind w:left="720"/>
            </w:pPr>
            <w:r>
              <w:t>Master’s degree</w:t>
            </w:r>
          </w:p>
          <w:p w14:paraId="194035F4" w14:textId="77777777" w:rsidR="00961805" w:rsidRDefault="00961805" w:rsidP="00C57F9D">
            <w:pPr>
              <w:ind w:left="720"/>
            </w:pPr>
            <w:r>
              <w:t>Bachelor degree</w:t>
            </w:r>
          </w:p>
          <w:p w14:paraId="4F628E1B" w14:textId="77777777" w:rsidR="00961805" w:rsidRDefault="00961805" w:rsidP="00C57F9D">
            <w:pPr>
              <w:ind w:left="720"/>
            </w:pPr>
            <w:r>
              <w:t>Associate degree</w:t>
            </w:r>
          </w:p>
          <w:p w14:paraId="12F2920E" w14:textId="77777777" w:rsidR="00961805" w:rsidRDefault="00961805" w:rsidP="00C57F9D">
            <w:pPr>
              <w:ind w:left="720"/>
            </w:pPr>
            <w:r>
              <w:t>Other</w:t>
            </w:r>
          </w:p>
        </w:tc>
        <w:tc>
          <w:tcPr>
            <w:tcW w:w="1530" w:type="dxa"/>
          </w:tcPr>
          <w:p w14:paraId="7ED9DA4E" w14:textId="77777777" w:rsidR="00961805" w:rsidRDefault="00961805" w:rsidP="00C57F9D">
            <w:r>
              <w:t>883</w:t>
            </w:r>
          </w:p>
          <w:p w14:paraId="0698DD86" w14:textId="77777777" w:rsidR="00961805" w:rsidRDefault="00961805" w:rsidP="00C57F9D">
            <w:r>
              <w:t>4 (0.5%)</w:t>
            </w:r>
          </w:p>
          <w:p w14:paraId="31770278" w14:textId="77777777" w:rsidR="00961805" w:rsidRDefault="00961805" w:rsidP="00C57F9D">
            <w:r>
              <w:t>77 (8.7%)</w:t>
            </w:r>
          </w:p>
          <w:p w14:paraId="3DA6968D" w14:textId="77777777" w:rsidR="00961805" w:rsidRDefault="00961805" w:rsidP="00C57F9D">
            <w:r>
              <w:t>408 (46%)</w:t>
            </w:r>
          </w:p>
          <w:p w14:paraId="3AEA7AB6" w14:textId="77777777" w:rsidR="00961805" w:rsidRDefault="00961805" w:rsidP="00C57F9D">
            <w:r>
              <w:t>386 (44%)</w:t>
            </w:r>
          </w:p>
          <w:p w14:paraId="507269A3" w14:textId="77777777" w:rsidR="00961805" w:rsidRDefault="00961805" w:rsidP="00C57F9D">
            <w:r>
              <w:t>8 (0.9%)</w:t>
            </w:r>
          </w:p>
        </w:tc>
        <w:tc>
          <w:tcPr>
            <w:tcW w:w="1620" w:type="dxa"/>
          </w:tcPr>
          <w:p w14:paraId="504B8408" w14:textId="77777777" w:rsidR="00961805" w:rsidRDefault="00961805" w:rsidP="00C57F9D">
            <w:r>
              <w:t>231</w:t>
            </w:r>
          </w:p>
          <w:p w14:paraId="7C14FD5F" w14:textId="77777777" w:rsidR="00961805" w:rsidRDefault="00961805" w:rsidP="00C57F9D">
            <w:r>
              <w:t>1 (0.4%)</w:t>
            </w:r>
          </w:p>
          <w:p w14:paraId="4C4916E1" w14:textId="77777777" w:rsidR="00961805" w:rsidRDefault="00961805" w:rsidP="00C57F9D">
            <w:r>
              <w:t>20 (8.7%)</w:t>
            </w:r>
          </w:p>
          <w:p w14:paraId="2AFF88D6" w14:textId="77777777" w:rsidR="00961805" w:rsidRDefault="00961805" w:rsidP="00C57F9D">
            <w:r>
              <w:t>99 (43%)</w:t>
            </w:r>
          </w:p>
          <w:p w14:paraId="28313E14" w14:textId="77777777" w:rsidR="00961805" w:rsidRDefault="00961805" w:rsidP="00C57F9D">
            <w:r>
              <w:t>111 (48%)</w:t>
            </w:r>
          </w:p>
          <w:p w14:paraId="042751EC" w14:textId="77777777" w:rsidR="00961805" w:rsidRDefault="00961805" w:rsidP="00C57F9D">
            <w:r>
              <w:t>0 (0%)</w:t>
            </w:r>
          </w:p>
        </w:tc>
        <w:tc>
          <w:tcPr>
            <w:tcW w:w="900" w:type="dxa"/>
          </w:tcPr>
          <w:p w14:paraId="737E773D" w14:textId="77777777" w:rsidR="00961805" w:rsidRDefault="00961805" w:rsidP="00C57F9D">
            <w:r>
              <w:t>0.51</w:t>
            </w:r>
          </w:p>
        </w:tc>
      </w:tr>
      <w:tr w:rsidR="00961805" w14:paraId="1F5B77CE" w14:textId="77777777" w:rsidTr="00C57F9D">
        <w:tc>
          <w:tcPr>
            <w:tcW w:w="6300" w:type="dxa"/>
          </w:tcPr>
          <w:p w14:paraId="10090B85" w14:textId="77777777" w:rsidR="00961805" w:rsidRPr="00484CBE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484CBE">
              <w:rPr>
                <w:b/>
                <w:bCs/>
              </w:rPr>
              <w:t xml:space="preserve">ole within </w:t>
            </w:r>
            <w:r>
              <w:rPr>
                <w:b/>
                <w:bCs/>
              </w:rPr>
              <w:t>the</w:t>
            </w:r>
            <w:r w:rsidRPr="00484CBE">
              <w:rPr>
                <w:b/>
                <w:bCs/>
              </w:rPr>
              <w:t xml:space="preserve"> department</w:t>
            </w:r>
            <w:r>
              <w:rPr>
                <w:b/>
                <w:bCs/>
              </w:rPr>
              <w:t>, n</w:t>
            </w:r>
          </w:p>
          <w:p w14:paraId="460B9FAB" w14:textId="77777777" w:rsidR="00961805" w:rsidRDefault="00961805" w:rsidP="00C57F9D">
            <w:pPr>
              <w:ind w:left="720"/>
            </w:pPr>
            <w:r>
              <w:t>Staff therapist</w:t>
            </w:r>
          </w:p>
          <w:p w14:paraId="46F93F5C" w14:textId="77777777" w:rsidR="00961805" w:rsidRDefault="00961805" w:rsidP="00C57F9D">
            <w:pPr>
              <w:ind w:left="720"/>
            </w:pPr>
            <w:r>
              <w:t>Educator</w:t>
            </w:r>
          </w:p>
          <w:p w14:paraId="630076E6" w14:textId="77777777" w:rsidR="00961805" w:rsidRDefault="00961805" w:rsidP="00C57F9D">
            <w:pPr>
              <w:ind w:left="720"/>
            </w:pPr>
            <w:r>
              <w:t>Supervisor</w:t>
            </w:r>
          </w:p>
          <w:p w14:paraId="23DE4487" w14:textId="77777777" w:rsidR="00961805" w:rsidRDefault="00961805" w:rsidP="00C57F9D">
            <w:pPr>
              <w:ind w:left="720"/>
            </w:pPr>
            <w:r>
              <w:t>Lead or charge therapist</w:t>
            </w:r>
          </w:p>
          <w:p w14:paraId="20F7A2E5" w14:textId="77777777" w:rsidR="00961805" w:rsidRDefault="00961805" w:rsidP="00C57F9D">
            <w:pPr>
              <w:ind w:left="720"/>
            </w:pPr>
            <w:r>
              <w:t>Clinical specialist</w:t>
            </w:r>
          </w:p>
          <w:p w14:paraId="5730F957" w14:textId="77777777" w:rsidR="00961805" w:rsidRDefault="00961805" w:rsidP="00C57F9D">
            <w:pPr>
              <w:ind w:left="720"/>
            </w:pPr>
            <w:r>
              <w:t>Director/manager</w:t>
            </w:r>
          </w:p>
          <w:p w14:paraId="0CDA69C2" w14:textId="77777777" w:rsidR="00961805" w:rsidRDefault="00961805" w:rsidP="00C57F9D">
            <w:pPr>
              <w:ind w:left="720"/>
            </w:pPr>
            <w:r>
              <w:t>Other</w:t>
            </w:r>
          </w:p>
        </w:tc>
        <w:tc>
          <w:tcPr>
            <w:tcW w:w="1530" w:type="dxa"/>
          </w:tcPr>
          <w:p w14:paraId="3217E136" w14:textId="77777777" w:rsidR="00961805" w:rsidRDefault="00961805" w:rsidP="00C57F9D">
            <w:r>
              <w:t>877</w:t>
            </w:r>
          </w:p>
          <w:p w14:paraId="5927B520" w14:textId="77777777" w:rsidR="00961805" w:rsidRDefault="00961805" w:rsidP="00C57F9D">
            <w:r>
              <w:t>640 (73%)</w:t>
            </w:r>
          </w:p>
          <w:p w14:paraId="635C64AA" w14:textId="77777777" w:rsidR="00961805" w:rsidRDefault="00961805" w:rsidP="00C57F9D">
            <w:r>
              <w:t>15 (1.7%)</w:t>
            </w:r>
          </w:p>
          <w:p w14:paraId="6A8EB801" w14:textId="77777777" w:rsidR="00961805" w:rsidRDefault="00961805" w:rsidP="00C57F9D">
            <w:r>
              <w:t>39 (4.4%)</w:t>
            </w:r>
          </w:p>
          <w:p w14:paraId="0035EDF0" w14:textId="77777777" w:rsidR="00961805" w:rsidRDefault="00961805" w:rsidP="00C57F9D">
            <w:r>
              <w:t>97 (11%)</w:t>
            </w:r>
          </w:p>
          <w:p w14:paraId="2FF5AF0F" w14:textId="77777777" w:rsidR="00961805" w:rsidRDefault="00961805" w:rsidP="00C57F9D">
            <w:r>
              <w:t>37 (4.2%)</w:t>
            </w:r>
          </w:p>
          <w:p w14:paraId="7F49A5FE" w14:textId="77777777" w:rsidR="00961805" w:rsidRDefault="00961805" w:rsidP="00C57F9D">
            <w:r>
              <w:t>34 (3.9%)</w:t>
            </w:r>
          </w:p>
          <w:p w14:paraId="4771FDCE" w14:textId="77777777" w:rsidR="00961805" w:rsidRDefault="00961805" w:rsidP="00C57F9D">
            <w:r>
              <w:t>15 (1.7%)</w:t>
            </w:r>
          </w:p>
        </w:tc>
        <w:tc>
          <w:tcPr>
            <w:tcW w:w="1620" w:type="dxa"/>
          </w:tcPr>
          <w:p w14:paraId="7B229D7A" w14:textId="77777777" w:rsidR="00961805" w:rsidRDefault="00961805" w:rsidP="00C57F9D">
            <w:r>
              <w:t>231</w:t>
            </w:r>
          </w:p>
          <w:p w14:paraId="7A0042C2" w14:textId="77777777" w:rsidR="00961805" w:rsidRDefault="00961805" w:rsidP="00C57F9D">
            <w:r>
              <w:t>171 (74%)</w:t>
            </w:r>
          </w:p>
          <w:p w14:paraId="770E0CFA" w14:textId="77777777" w:rsidR="00961805" w:rsidRDefault="00961805" w:rsidP="00C57F9D">
            <w:r>
              <w:t>2 (0.9%)</w:t>
            </w:r>
          </w:p>
          <w:p w14:paraId="7114C070" w14:textId="77777777" w:rsidR="00961805" w:rsidRDefault="00961805" w:rsidP="00C57F9D">
            <w:r>
              <w:t>17 (7.4%)</w:t>
            </w:r>
          </w:p>
          <w:p w14:paraId="44277F00" w14:textId="77777777" w:rsidR="00961805" w:rsidRDefault="00961805" w:rsidP="00C57F9D">
            <w:r>
              <w:t>16 (6.9%)</w:t>
            </w:r>
          </w:p>
          <w:p w14:paraId="3A3FF5A6" w14:textId="77777777" w:rsidR="00961805" w:rsidRDefault="00961805" w:rsidP="00C57F9D">
            <w:r>
              <w:t>10 (4.3%)</w:t>
            </w:r>
          </w:p>
          <w:p w14:paraId="42BFA231" w14:textId="77777777" w:rsidR="00961805" w:rsidRDefault="00961805" w:rsidP="00C57F9D">
            <w:r>
              <w:t>8 (3.5%)</w:t>
            </w:r>
          </w:p>
          <w:p w14:paraId="4CBE172E" w14:textId="77777777" w:rsidR="00961805" w:rsidRDefault="00961805" w:rsidP="00C57F9D">
            <w:r>
              <w:t>7 (3.0%)</w:t>
            </w:r>
          </w:p>
        </w:tc>
        <w:tc>
          <w:tcPr>
            <w:tcW w:w="900" w:type="dxa"/>
          </w:tcPr>
          <w:p w14:paraId="338C1056" w14:textId="77777777" w:rsidR="00961805" w:rsidRDefault="00961805" w:rsidP="00C57F9D">
            <w:r>
              <w:t>0.19</w:t>
            </w:r>
          </w:p>
        </w:tc>
      </w:tr>
      <w:tr w:rsidR="00961805" w14:paraId="664389B7" w14:textId="77777777" w:rsidTr="00C57F9D">
        <w:tc>
          <w:tcPr>
            <w:tcW w:w="6300" w:type="dxa"/>
          </w:tcPr>
          <w:p w14:paraId="130FD508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Years as an RT</w:t>
            </w:r>
          </w:p>
          <w:p w14:paraId="616C5A69" w14:textId="77777777" w:rsidR="00961805" w:rsidRDefault="00961805" w:rsidP="00C57F9D">
            <w:pPr>
              <w:ind w:left="720"/>
            </w:pPr>
            <w:r>
              <w:t>&lt; 2</w:t>
            </w:r>
          </w:p>
          <w:p w14:paraId="14D56B6D" w14:textId="77777777" w:rsidR="00961805" w:rsidRDefault="00961805" w:rsidP="00C57F9D">
            <w:pPr>
              <w:ind w:left="720"/>
            </w:pPr>
            <w:r>
              <w:t>2-5</w:t>
            </w:r>
          </w:p>
          <w:p w14:paraId="5A87030C" w14:textId="77777777" w:rsidR="00961805" w:rsidRDefault="00961805" w:rsidP="00C57F9D">
            <w:pPr>
              <w:ind w:left="720"/>
            </w:pPr>
            <w:r>
              <w:t>6-10</w:t>
            </w:r>
          </w:p>
          <w:p w14:paraId="088CC405" w14:textId="77777777" w:rsidR="00961805" w:rsidRDefault="00961805" w:rsidP="00C57F9D">
            <w:pPr>
              <w:ind w:left="720"/>
            </w:pPr>
            <w:r>
              <w:t>11-20</w:t>
            </w:r>
          </w:p>
          <w:p w14:paraId="1B48B36F" w14:textId="77777777" w:rsidR="00961805" w:rsidRPr="00D67005" w:rsidRDefault="00961805" w:rsidP="00C57F9D">
            <w:pPr>
              <w:ind w:left="720"/>
            </w:pPr>
            <w:r>
              <w:t>&gt;20</w:t>
            </w:r>
          </w:p>
        </w:tc>
        <w:tc>
          <w:tcPr>
            <w:tcW w:w="1530" w:type="dxa"/>
          </w:tcPr>
          <w:p w14:paraId="4F1864F7" w14:textId="77777777" w:rsidR="00961805" w:rsidRDefault="00961805" w:rsidP="00C57F9D">
            <w:r>
              <w:t>10 (5-19)</w:t>
            </w:r>
          </w:p>
          <w:p w14:paraId="75E6480C" w14:textId="77777777" w:rsidR="00961805" w:rsidRDefault="00961805" w:rsidP="00C57F9D">
            <w:r>
              <w:t>58 (6.8%)</w:t>
            </w:r>
          </w:p>
          <w:p w14:paraId="1E66D8EA" w14:textId="77777777" w:rsidR="00961805" w:rsidRDefault="00961805" w:rsidP="00C57F9D">
            <w:r>
              <w:t>204 (24%)</w:t>
            </w:r>
          </w:p>
          <w:p w14:paraId="6A9C59DA" w14:textId="77777777" w:rsidR="00961805" w:rsidRDefault="00961805" w:rsidP="00C57F9D">
            <w:r>
              <w:t>189 (22%)</w:t>
            </w:r>
          </w:p>
          <w:p w14:paraId="0B300007" w14:textId="77777777" w:rsidR="00961805" w:rsidRDefault="00961805" w:rsidP="00C57F9D">
            <w:r>
              <w:t>214 (25%)</w:t>
            </w:r>
          </w:p>
          <w:p w14:paraId="4B7DBB5F" w14:textId="77777777" w:rsidR="00961805" w:rsidRDefault="00961805" w:rsidP="00C57F9D">
            <w:r>
              <w:t>182 (22%)</w:t>
            </w:r>
          </w:p>
        </w:tc>
        <w:tc>
          <w:tcPr>
            <w:tcW w:w="1620" w:type="dxa"/>
          </w:tcPr>
          <w:p w14:paraId="318A1982" w14:textId="77777777" w:rsidR="00961805" w:rsidRDefault="00961805" w:rsidP="00C57F9D">
            <w:r>
              <w:t>11 (5-20)</w:t>
            </w:r>
          </w:p>
          <w:p w14:paraId="1A015C95" w14:textId="77777777" w:rsidR="00961805" w:rsidRDefault="00961805" w:rsidP="00C57F9D">
            <w:r>
              <w:t>26 (12%)</w:t>
            </w:r>
          </w:p>
          <w:p w14:paraId="41497720" w14:textId="77777777" w:rsidR="00961805" w:rsidRDefault="00961805" w:rsidP="00C57F9D">
            <w:r>
              <w:t>39 (17%)</w:t>
            </w:r>
          </w:p>
          <w:p w14:paraId="3A6BECE7" w14:textId="77777777" w:rsidR="00961805" w:rsidRDefault="00961805" w:rsidP="00C57F9D">
            <w:r>
              <w:t>40 (18%)</w:t>
            </w:r>
          </w:p>
          <w:p w14:paraId="596C316F" w14:textId="77777777" w:rsidR="00961805" w:rsidRDefault="00961805" w:rsidP="00C57F9D">
            <w:r>
              <w:t>69 (30%)</w:t>
            </w:r>
          </w:p>
          <w:p w14:paraId="26B14F29" w14:textId="77777777" w:rsidR="00961805" w:rsidRDefault="00961805" w:rsidP="00C57F9D">
            <w:r>
              <w:t>53 (23%)</w:t>
            </w:r>
          </w:p>
        </w:tc>
        <w:tc>
          <w:tcPr>
            <w:tcW w:w="900" w:type="dxa"/>
          </w:tcPr>
          <w:p w14:paraId="7B369795" w14:textId="77777777" w:rsidR="00961805" w:rsidRDefault="00961805" w:rsidP="00C57F9D">
            <w:r>
              <w:t>0.46</w:t>
            </w:r>
          </w:p>
          <w:p w14:paraId="7862181A" w14:textId="77777777" w:rsidR="00961805" w:rsidRDefault="00961805" w:rsidP="00C57F9D">
            <w:r>
              <w:t>0.014</w:t>
            </w:r>
          </w:p>
        </w:tc>
      </w:tr>
      <w:tr w:rsidR="00961805" w14:paraId="726B7542" w14:textId="77777777" w:rsidTr="00C57F9D">
        <w:tc>
          <w:tcPr>
            <w:tcW w:w="6300" w:type="dxa"/>
          </w:tcPr>
          <w:p w14:paraId="48071D74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Hours worked per week, median</w:t>
            </w:r>
          </w:p>
          <w:p w14:paraId="5401BB2A" w14:textId="77777777" w:rsidR="00961805" w:rsidRDefault="00961805" w:rsidP="00C57F9D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40</w:t>
            </w:r>
          </w:p>
          <w:p w14:paraId="617613CC" w14:textId="77777777" w:rsidR="00961805" w:rsidRDefault="00961805" w:rsidP="00C57F9D">
            <w:pPr>
              <w:ind w:left="720"/>
            </w:pPr>
            <w:r>
              <w:t>41-50</w:t>
            </w:r>
          </w:p>
          <w:p w14:paraId="09E25546" w14:textId="77777777" w:rsidR="00961805" w:rsidRPr="00125047" w:rsidRDefault="00961805" w:rsidP="00C57F9D">
            <w:pPr>
              <w:ind w:left="720"/>
            </w:pPr>
            <w:r>
              <w:t>&gt;50</w:t>
            </w:r>
          </w:p>
        </w:tc>
        <w:tc>
          <w:tcPr>
            <w:tcW w:w="1530" w:type="dxa"/>
          </w:tcPr>
          <w:p w14:paraId="4AEE21F1" w14:textId="77777777" w:rsidR="00961805" w:rsidRDefault="00961805" w:rsidP="00C57F9D">
            <w:r>
              <w:t>38 (36-48)</w:t>
            </w:r>
          </w:p>
          <w:p w14:paraId="2C98E747" w14:textId="77777777" w:rsidR="00961805" w:rsidRDefault="00961805" w:rsidP="00C57F9D">
            <w:r>
              <w:t>602 (69%)</w:t>
            </w:r>
          </w:p>
          <w:p w14:paraId="00ED68A3" w14:textId="77777777" w:rsidR="00961805" w:rsidRDefault="00961805" w:rsidP="00C57F9D">
            <w:r>
              <w:t>206 (24%)</w:t>
            </w:r>
          </w:p>
          <w:p w14:paraId="2ED3E086" w14:textId="77777777" w:rsidR="00961805" w:rsidRDefault="00961805" w:rsidP="00C57F9D">
            <w:r>
              <w:t>68 (7.8%)</w:t>
            </w:r>
          </w:p>
        </w:tc>
        <w:tc>
          <w:tcPr>
            <w:tcW w:w="1620" w:type="dxa"/>
          </w:tcPr>
          <w:p w14:paraId="11594E13" w14:textId="77777777" w:rsidR="00961805" w:rsidRDefault="00961805" w:rsidP="00C57F9D">
            <w:r>
              <w:t>36 (36-40)</w:t>
            </w:r>
          </w:p>
          <w:p w14:paraId="2A14E244" w14:textId="77777777" w:rsidR="00961805" w:rsidRDefault="00961805" w:rsidP="00C57F9D">
            <w:r>
              <w:t>182 (80%)</w:t>
            </w:r>
          </w:p>
          <w:p w14:paraId="7E39251A" w14:textId="77777777" w:rsidR="00961805" w:rsidRDefault="00961805" w:rsidP="00C57F9D">
            <w:r>
              <w:t>34 (15%)</w:t>
            </w:r>
          </w:p>
          <w:p w14:paraId="71514932" w14:textId="77777777" w:rsidR="00961805" w:rsidRDefault="00961805" w:rsidP="00C57F9D">
            <w:r>
              <w:t>12 (5.3%)</w:t>
            </w:r>
          </w:p>
        </w:tc>
        <w:tc>
          <w:tcPr>
            <w:tcW w:w="900" w:type="dxa"/>
          </w:tcPr>
          <w:p w14:paraId="5671F73A" w14:textId="77777777" w:rsidR="00961805" w:rsidRDefault="00961805" w:rsidP="00C57F9D">
            <w:r>
              <w:t>0.001</w:t>
            </w:r>
          </w:p>
          <w:p w14:paraId="6D2653D8" w14:textId="77777777" w:rsidR="00961805" w:rsidRDefault="00961805" w:rsidP="00C57F9D">
            <w:r>
              <w:t>0.004</w:t>
            </w:r>
          </w:p>
        </w:tc>
      </w:tr>
      <w:tr w:rsidR="00961805" w14:paraId="7FC7DF13" w14:textId="77777777" w:rsidTr="00C57F9D">
        <w:tc>
          <w:tcPr>
            <w:tcW w:w="6300" w:type="dxa"/>
          </w:tcPr>
          <w:p w14:paraId="1F7E657B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Hours worked in intensive care per week</w:t>
            </w:r>
          </w:p>
          <w:p w14:paraId="4F07E6F1" w14:textId="77777777" w:rsidR="00961805" w:rsidRDefault="00961805" w:rsidP="00C57F9D">
            <w:pPr>
              <w:ind w:left="720"/>
            </w:pPr>
            <w:r>
              <w:rPr>
                <w:rFonts w:cstheme="minorHAnsi"/>
              </w:rPr>
              <w:t>≤</w:t>
            </w:r>
            <w:r>
              <w:t xml:space="preserve"> 40</w:t>
            </w:r>
          </w:p>
          <w:p w14:paraId="7D337B6C" w14:textId="77777777" w:rsidR="00961805" w:rsidRDefault="00961805" w:rsidP="00C57F9D">
            <w:pPr>
              <w:ind w:left="720"/>
            </w:pPr>
            <w:r>
              <w:t>41-50</w:t>
            </w:r>
          </w:p>
          <w:p w14:paraId="3B12D033" w14:textId="77777777" w:rsidR="00961805" w:rsidRDefault="00961805" w:rsidP="00C57F9D">
            <w:pPr>
              <w:ind w:left="720"/>
              <w:rPr>
                <w:b/>
                <w:bCs/>
              </w:rPr>
            </w:pPr>
            <w:r>
              <w:t>&gt;50</w:t>
            </w:r>
          </w:p>
        </w:tc>
        <w:tc>
          <w:tcPr>
            <w:tcW w:w="1530" w:type="dxa"/>
          </w:tcPr>
          <w:p w14:paraId="5BCA1901" w14:textId="77777777" w:rsidR="00961805" w:rsidRDefault="00961805" w:rsidP="00C57F9D">
            <w:r>
              <w:t>36 (24-38)</w:t>
            </w:r>
          </w:p>
          <w:p w14:paraId="732E2B74" w14:textId="77777777" w:rsidR="00961805" w:rsidRDefault="00961805" w:rsidP="00C57F9D">
            <w:r>
              <w:t>741 (88%)</w:t>
            </w:r>
          </w:p>
          <w:p w14:paraId="4D45F727" w14:textId="77777777" w:rsidR="00961805" w:rsidRDefault="00961805" w:rsidP="00C57F9D">
            <w:r>
              <w:t>90 (11%)</w:t>
            </w:r>
          </w:p>
          <w:p w14:paraId="1027704F" w14:textId="77777777" w:rsidR="00961805" w:rsidRDefault="00961805" w:rsidP="00C57F9D">
            <w:r>
              <w:t>16 (1.9%)</w:t>
            </w:r>
          </w:p>
        </w:tc>
        <w:tc>
          <w:tcPr>
            <w:tcW w:w="1620" w:type="dxa"/>
          </w:tcPr>
          <w:p w14:paraId="540C31B5" w14:textId="77777777" w:rsidR="00961805" w:rsidRDefault="00961805" w:rsidP="00C57F9D">
            <w:r>
              <w:t>25 (12-36)</w:t>
            </w:r>
          </w:p>
          <w:p w14:paraId="72DBD0A1" w14:textId="77777777" w:rsidR="00961805" w:rsidRDefault="00961805" w:rsidP="00C57F9D">
            <w:r>
              <w:t>214 (96%)</w:t>
            </w:r>
          </w:p>
          <w:p w14:paraId="75DFB58F" w14:textId="77777777" w:rsidR="00961805" w:rsidRDefault="00961805" w:rsidP="00C57F9D">
            <w:r>
              <w:t>7 (3.1%)</w:t>
            </w:r>
          </w:p>
          <w:p w14:paraId="22451F92" w14:textId="77777777" w:rsidR="00961805" w:rsidRDefault="00961805" w:rsidP="00C57F9D">
            <w:r>
              <w:t>2 (0.9%)</w:t>
            </w:r>
          </w:p>
        </w:tc>
        <w:tc>
          <w:tcPr>
            <w:tcW w:w="900" w:type="dxa"/>
          </w:tcPr>
          <w:p w14:paraId="50D8D7D0" w14:textId="77777777" w:rsidR="00961805" w:rsidRDefault="00961805" w:rsidP="00C57F9D">
            <w:r>
              <w:t>&lt;0.001</w:t>
            </w:r>
          </w:p>
          <w:p w14:paraId="29DC341C" w14:textId="77777777" w:rsidR="00961805" w:rsidRDefault="00961805" w:rsidP="00C57F9D">
            <w:r>
              <w:t>0.001</w:t>
            </w:r>
          </w:p>
        </w:tc>
      </w:tr>
      <w:tr w:rsidR="00961805" w14:paraId="22637A93" w14:textId="77777777" w:rsidTr="00C57F9D">
        <w:tc>
          <w:tcPr>
            <w:tcW w:w="6300" w:type="dxa"/>
          </w:tcPr>
          <w:p w14:paraId="31C5D1FE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Average commute time, minutes</w:t>
            </w:r>
          </w:p>
          <w:p w14:paraId="0D15BAF1" w14:textId="77777777" w:rsidR="00961805" w:rsidRDefault="00961805" w:rsidP="00C57F9D">
            <w:pPr>
              <w:ind w:left="720"/>
            </w:pPr>
            <w:r>
              <w:rPr>
                <w:rFonts w:cstheme="minorHAnsi"/>
              </w:rPr>
              <w:t>≤</w:t>
            </w:r>
            <w:r>
              <w:t>30</w:t>
            </w:r>
          </w:p>
          <w:p w14:paraId="15B175D6" w14:textId="77777777" w:rsidR="00961805" w:rsidRDefault="00961805" w:rsidP="00C57F9D">
            <w:pPr>
              <w:ind w:left="720"/>
            </w:pPr>
            <w:r>
              <w:t>31-59</w:t>
            </w:r>
          </w:p>
          <w:p w14:paraId="540254C1" w14:textId="77777777" w:rsidR="00961805" w:rsidRPr="002A43B6" w:rsidRDefault="00961805" w:rsidP="00C57F9D">
            <w:pPr>
              <w:ind w:left="720"/>
            </w:pPr>
            <w:r>
              <w:rPr>
                <w:rFonts w:cstheme="minorHAnsi"/>
              </w:rPr>
              <w:t>≥</w:t>
            </w:r>
            <w:r>
              <w:t>60</w:t>
            </w:r>
          </w:p>
        </w:tc>
        <w:tc>
          <w:tcPr>
            <w:tcW w:w="1530" w:type="dxa"/>
          </w:tcPr>
          <w:p w14:paraId="787A4AEC" w14:textId="77777777" w:rsidR="00961805" w:rsidRDefault="00961805" w:rsidP="00C57F9D">
            <w:r>
              <w:t>30 (20-45)</w:t>
            </w:r>
          </w:p>
          <w:p w14:paraId="069945A3" w14:textId="77777777" w:rsidR="00961805" w:rsidRDefault="00961805" w:rsidP="00C57F9D">
            <w:r>
              <w:t>474 (56%)</w:t>
            </w:r>
          </w:p>
          <w:p w14:paraId="4111221B" w14:textId="77777777" w:rsidR="00961805" w:rsidRDefault="00961805" w:rsidP="00C57F9D">
            <w:r>
              <w:t>258 (30%)</w:t>
            </w:r>
          </w:p>
          <w:p w14:paraId="49563FDF" w14:textId="77777777" w:rsidR="00961805" w:rsidRDefault="00961805" w:rsidP="00C57F9D">
            <w:r>
              <w:t>119 (14%)</w:t>
            </w:r>
          </w:p>
        </w:tc>
        <w:tc>
          <w:tcPr>
            <w:tcW w:w="1620" w:type="dxa"/>
          </w:tcPr>
          <w:p w14:paraId="0CDD3498" w14:textId="77777777" w:rsidR="00961805" w:rsidRDefault="00961805" w:rsidP="00C57F9D">
            <w:r>
              <w:t>30 (15-45)</w:t>
            </w:r>
          </w:p>
          <w:p w14:paraId="1D3751E2" w14:textId="77777777" w:rsidR="00961805" w:rsidRDefault="00961805" w:rsidP="00C57F9D">
            <w:r>
              <w:t>126 (7%)</w:t>
            </w:r>
          </w:p>
          <w:p w14:paraId="6E4D1A73" w14:textId="77777777" w:rsidR="00961805" w:rsidRDefault="00961805" w:rsidP="00C57F9D">
            <w:r>
              <w:t>65 (30%)</w:t>
            </w:r>
          </w:p>
          <w:p w14:paraId="1EFC9555" w14:textId="77777777" w:rsidR="00961805" w:rsidRDefault="00961805" w:rsidP="00C57F9D">
            <w:r>
              <w:t>29 (13%)</w:t>
            </w:r>
          </w:p>
        </w:tc>
        <w:tc>
          <w:tcPr>
            <w:tcW w:w="900" w:type="dxa"/>
          </w:tcPr>
          <w:p w14:paraId="5AF9928D" w14:textId="77777777" w:rsidR="00961805" w:rsidRDefault="00961805" w:rsidP="00C57F9D">
            <w:r>
              <w:t>0.47</w:t>
            </w:r>
          </w:p>
          <w:p w14:paraId="33781FAA" w14:textId="77777777" w:rsidR="00961805" w:rsidRDefault="00961805" w:rsidP="00C57F9D">
            <w:r>
              <w:t>0.91</w:t>
            </w:r>
          </w:p>
        </w:tc>
      </w:tr>
      <w:tr w:rsidR="00961805" w14:paraId="235315CF" w14:textId="77777777" w:rsidTr="00C57F9D">
        <w:tc>
          <w:tcPr>
            <w:tcW w:w="6300" w:type="dxa"/>
          </w:tcPr>
          <w:p w14:paraId="5D622D9F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Community vs academic, n</w:t>
            </w:r>
          </w:p>
          <w:p w14:paraId="1A7D0CE6" w14:textId="77777777" w:rsidR="00961805" w:rsidRDefault="00961805" w:rsidP="00C57F9D">
            <w:pPr>
              <w:ind w:left="720"/>
            </w:pPr>
            <w:r>
              <w:t>Academic</w:t>
            </w:r>
          </w:p>
          <w:p w14:paraId="4A6488C1" w14:textId="77777777" w:rsidR="00961805" w:rsidRPr="008C3C87" w:rsidRDefault="00961805" w:rsidP="00C57F9D">
            <w:pPr>
              <w:ind w:left="720"/>
            </w:pPr>
            <w:r>
              <w:t>Community</w:t>
            </w:r>
          </w:p>
        </w:tc>
        <w:tc>
          <w:tcPr>
            <w:tcW w:w="1530" w:type="dxa"/>
          </w:tcPr>
          <w:p w14:paraId="0DDF2C9B" w14:textId="77777777" w:rsidR="00961805" w:rsidRDefault="00961805" w:rsidP="00C57F9D">
            <w:r>
              <w:t>879</w:t>
            </w:r>
          </w:p>
          <w:p w14:paraId="45BEFDA4" w14:textId="77777777" w:rsidR="00961805" w:rsidRDefault="00961805" w:rsidP="00C57F9D">
            <w:r>
              <w:t>694 (79%)</w:t>
            </w:r>
          </w:p>
          <w:p w14:paraId="4B15536B" w14:textId="77777777" w:rsidR="00961805" w:rsidRDefault="00961805" w:rsidP="00C57F9D">
            <w:r>
              <w:t>185 (21%)</w:t>
            </w:r>
          </w:p>
        </w:tc>
        <w:tc>
          <w:tcPr>
            <w:tcW w:w="1620" w:type="dxa"/>
          </w:tcPr>
          <w:p w14:paraId="0C2E1DB8" w14:textId="77777777" w:rsidR="00961805" w:rsidRDefault="00961805" w:rsidP="00C57F9D">
            <w:r>
              <w:t>216</w:t>
            </w:r>
          </w:p>
          <w:p w14:paraId="6036DA42" w14:textId="77777777" w:rsidR="00961805" w:rsidRDefault="00961805" w:rsidP="00C57F9D">
            <w:r>
              <w:t>189 (88%)</w:t>
            </w:r>
          </w:p>
          <w:p w14:paraId="335FFB95" w14:textId="77777777" w:rsidR="00961805" w:rsidRDefault="00961805" w:rsidP="00C57F9D">
            <w:r>
              <w:t>27 (12%)</w:t>
            </w:r>
          </w:p>
        </w:tc>
        <w:tc>
          <w:tcPr>
            <w:tcW w:w="900" w:type="dxa"/>
          </w:tcPr>
          <w:p w14:paraId="0443424C" w14:textId="77777777" w:rsidR="00961805" w:rsidRDefault="00961805" w:rsidP="00C57F9D">
            <w:r>
              <w:t>0.004</w:t>
            </w:r>
          </w:p>
        </w:tc>
      </w:tr>
      <w:tr w:rsidR="00961805" w14:paraId="1573AC48" w14:textId="77777777" w:rsidTr="00C57F9D">
        <w:tc>
          <w:tcPr>
            <w:tcW w:w="6300" w:type="dxa"/>
          </w:tcPr>
          <w:p w14:paraId="45786284" w14:textId="77777777" w:rsidR="00961805" w:rsidRPr="006B53DC" w:rsidRDefault="00961805" w:rsidP="00C57F9D">
            <w:pPr>
              <w:rPr>
                <w:b/>
                <w:bCs/>
              </w:rPr>
            </w:pPr>
            <w:r w:rsidRPr="006B53DC">
              <w:rPr>
                <w:b/>
                <w:bCs/>
              </w:rPr>
              <w:t>Leadership vs staff RTs</w:t>
            </w:r>
          </w:p>
          <w:p w14:paraId="36684443" w14:textId="77777777" w:rsidR="00961805" w:rsidRDefault="00961805" w:rsidP="00C57F9D">
            <w:pPr>
              <w:ind w:left="720"/>
            </w:pPr>
            <w:r>
              <w:t>Leadership (educator, supervisor, lead or charge RT, clinical specialist, director/manager)</w:t>
            </w:r>
          </w:p>
          <w:p w14:paraId="590F7DCE" w14:textId="77777777" w:rsidR="00961805" w:rsidRDefault="00961805" w:rsidP="00C57F9D">
            <w:pPr>
              <w:ind w:left="720"/>
            </w:pPr>
            <w:r>
              <w:t>Staff therapist</w:t>
            </w:r>
          </w:p>
        </w:tc>
        <w:tc>
          <w:tcPr>
            <w:tcW w:w="1530" w:type="dxa"/>
          </w:tcPr>
          <w:p w14:paraId="425A1BE8" w14:textId="77777777" w:rsidR="00961805" w:rsidRDefault="00961805" w:rsidP="00C57F9D">
            <w:r>
              <w:t>862</w:t>
            </w:r>
          </w:p>
          <w:p w14:paraId="15ED657B" w14:textId="77777777" w:rsidR="00961805" w:rsidRDefault="00961805" w:rsidP="00C57F9D">
            <w:r>
              <w:t>222 (26%)</w:t>
            </w:r>
          </w:p>
          <w:p w14:paraId="4F5ADD20" w14:textId="77777777" w:rsidR="00961805" w:rsidRDefault="00961805" w:rsidP="00C57F9D"/>
          <w:p w14:paraId="6BE1EC5D" w14:textId="77777777" w:rsidR="00961805" w:rsidRDefault="00961805" w:rsidP="00C57F9D">
            <w:r>
              <w:t>640 (74%)</w:t>
            </w:r>
          </w:p>
        </w:tc>
        <w:tc>
          <w:tcPr>
            <w:tcW w:w="1620" w:type="dxa"/>
          </w:tcPr>
          <w:p w14:paraId="5535A086" w14:textId="77777777" w:rsidR="00961805" w:rsidRDefault="00961805" w:rsidP="00C57F9D">
            <w:r>
              <w:t>224</w:t>
            </w:r>
          </w:p>
          <w:p w14:paraId="055C0E86" w14:textId="77777777" w:rsidR="00961805" w:rsidRDefault="00961805" w:rsidP="00C57F9D">
            <w:r>
              <w:t>53 (24%)</w:t>
            </w:r>
          </w:p>
          <w:p w14:paraId="37A5D5FD" w14:textId="77777777" w:rsidR="00961805" w:rsidRDefault="00961805" w:rsidP="00C57F9D"/>
          <w:p w14:paraId="700F244C" w14:textId="77777777" w:rsidR="00961805" w:rsidRDefault="00961805" w:rsidP="00C57F9D">
            <w:r>
              <w:t>171 (76%)</w:t>
            </w:r>
          </w:p>
        </w:tc>
        <w:tc>
          <w:tcPr>
            <w:tcW w:w="900" w:type="dxa"/>
          </w:tcPr>
          <w:p w14:paraId="0FF06C33" w14:textId="77777777" w:rsidR="00961805" w:rsidRDefault="00961805" w:rsidP="00C57F9D">
            <w:r>
              <w:t>0.52</w:t>
            </w:r>
          </w:p>
        </w:tc>
      </w:tr>
      <w:tr w:rsidR="00961805" w14:paraId="6AE2D199" w14:textId="77777777" w:rsidTr="00C57F9D">
        <w:tc>
          <w:tcPr>
            <w:tcW w:w="6300" w:type="dxa"/>
          </w:tcPr>
          <w:p w14:paraId="11A51223" w14:textId="77777777" w:rsidR="00961805" w:rsidRPr="006D3F08" w:rsidRDefault="00961805" w:rsidP="00C57F9D">
            <w:pPr>
              <w:rPr>
                <w:b/>
                <w:bCs/>
              </w:rPr>
            </w:pPr>
            <w:r w:rsidRPr="006D3F08">
              <w:rPr>
                <w:b/>
                <w:bCs/>
              </w:rPr>
              <w:t>Shift</w:t>
            </w:r>
            <w:r>
              <w:rPr>
                <w:b/>
                <w:bCs/>
              </w:rPr>
              <w:t>, n</w:t>
            </w:r>
          </w:p>
          <w:p w14:paraId="04B5833D" w14:textId="77777777" w:rsidR="00961805" w:rsidRDefault="00961805" w:rsidP="00C57F9D">
            <w:pPr>
              <w:ind w:left="720"/>
            </w:pPr>
            <w:r>
              <w:lastRenderedPageBreak/>
              <w:t>Day shift</w:t>
            </w:r>
          </w:p>
          <w:p w14:paraId="42786951" w14:textId="77777777" w:rsidR="00961805" w:rsidRDefault="00961805" w:rsidP="00C57F9D">
            <w:pPr>
              <w:ind w:left="720"/>
            </w:pPr>
            <w:r>
              <w:t>Evening</w:t>
            </w:r>
          </w:p>
          <w:p w14:paraId="206D1E12" w14:textId="77777777" w:rsidR="00961805" w:rsidRDefault="00961805" w:rsidP="00C57F9D">
            <w:pPr>
              <w:ind w:left="720"/>
            </w:pPr>
            <w:r>
              <w:t>Night shift</w:t>
            </w:r>
          </w:p>
          <w:p w14:paraId="1527639F" w14:textId="77777777" w:rsidR="00961805" w:rsidRDefault="00961805" w:rsidP="00C57F9D">
            <w:pPr>
              <w:ind w:left="720"/>
            </w:pPr>
            <w:r>
              <w:t>Rotating</w:t>
            </w:r>
          </w:p>
        </w:tc>
        <w:tc>
          <w:tcPr>
            <w:tcW w:w="1530" w:type="dxa"/>
          </w:tcPr>
          <w:p w14:paraId="23257E64" w14:textId="77777777" w:rsidR="00961805" w:rsidRDefault="00961805" w:rsidP="00C57F9D">
            <w:r>
              <w:lastRenderedPageBreak/>
              <w:t>878</w:t>
            </w:r>
          </w:p>
          <w:p w14:paraId="706E7B92" w14:textId="77777777" w:rsidR="00961805" w:rsidRDefault="00961805" w:rsidP="00C57F9D">
            <w:r>
              <w:lastRenderedPageBreak/>
              <w:t>475 (54%)</w:t>
            </w:r>
          </w:p>
          <w:p w14:paraId="5987878C" w14:textId="77777777" w:rsidR="00961805" w:rsidRDefault="00961805" w:rsidP="00C57F9D">
            <w:r>
              <w:t>19 (2.2%)</w:t>
            </w:r>
          </w:p>
          <w:p w14:paraId="3F67FB46" w14:textId="77777777" w:rsidR="00961805" w:rsidRDefault="00961805" w:rsidP="00C57F9D">
            <w:r>
              <w:t>305 (35%)</w:t>
            </w:r>
          </w:p>
          <w:p w14:paraId="131F781C" w14:textId="77777777" w:rsidR="00961805" w:rsidRDefault="00961805" w:rsidP="00C57F9D">
            <w:r>
              <w:t>79 (9.0%)</w:t>
            </w:r>
          </w:p>
        </w:tc>
        <w:tc>
          <w:tcPr>
            <w:tcW w:w="1620" w:type="dxa"/>
          </w:tcPr>
          <w:p w14:paraId="394F8F2E" w14:textId="77777777" w:rsidR="00961805" w:rsidRDefault="00961805" w:rsidP="00C57F9D">
            <w:r>
              <w:lastRenderedPageBreak/>
              <w:t>228</w:t>
            </w:r>
          </w:p>
          <w:p w14:paraId="3C34BCB7" w14:textId="77777777" w:rsidR="00961805" w:rsidRDefault="00961805" w:rsidP="00C57F9D">
            <w:r>
              <w:lastRenderedPageBreak/>
              <w:t>123 (54%)</w:t>
            </w:r>
          </w:p>
          <w:p w14:paraId="4E388CA0" w14:textId="77777777" w:rsidR="00961805" w:rsidRDefault="00961805" w:rsidP="00C57F9D">
            <w:r>
              <w:t>5 (2.2%)</w:t>
            </w:r>
          </w:p>
          <w:p w14:paraId="6A77AF4A" w14:textId="77777777" w:rsidR="00961805" w:rsidRDefault="00961805" w:rsidP="00C57F9D">
            <w:r>
              <w:t>75 (33%)</w:t>
            </w:r>
          </w:p>
          <w:p w14:paraId="0C8C8992" w14:textId="77777777" w:rsidR="00961805" w:rsidRDefault="00961805" w:rsidP="00C57F9D">
            <w:r>
              <w:t>25 (11%)</w:t>
            </w:r>
          </w:p>
        </w:tc>
        <w:tc>
          <w:tcPr>
            <w:tcW w:w="900" w:type="dxa"/>
          </w:tcPr>
          <w:p w14:paraId="068657CC" w14:textId="77777777" w:rsidR="00961805" w:rsidRDefault="00961805" w:rsidP="00C57F9D">
            <w:r>
              <w:lastRenderedPageBreak/>
              <w:t>0.82</w:t>
            </w:r>
          </w:p>
        </w:tc>
      </w:tr>
      <w:tr w:rsidR="00961805" w14:paraId="72E3BE2C" w14:textId="77777777" w:rsidTr="00C57F9D">
        <w:tc>
          <w:tcPr>
            <w:tcW w:w="6300" w:type="dxa"/>
          </w:tcPr>
          <w:p w14:paraId="1A8FC608" w14:textId="77777777" w:rsidR="00961805" w:rsidRPr="00596BB1" w:rsidRDefault="00961805" w:rsidP="00C57F9D">
            <w:pPr>
              <w:rPr>
                <w:b/>
                <w:bCs/>
              </w:rPr>
            </w:pPr>
            <w:r w:rsidRPr="00596BB1">
              <w:rPr>
                <w:b/>
                <w:bCs/>
              </w:rPr>
              <w:t>Patient population primarily cared for, n</w:t>
            </w:r>
          </w:p>
          <w:p w14:paraId="18ACE6AB" w14:textId="77777777" w:rsidR="00961805" w:rsidRDefault="00961805" w:rsidP="00C57F9D">
            <w:pPr>
              <w:ind w:left="720"/>
            </w:pPr>
            <w:r>
              <w:t>Adults</w:t>
            </w:r>
          </w:p>
          <w:p w14:paraId="3C19E5B8" w14:textId="77777777" w:rsidR="00961805" w:rsidRDefault="00961805" w:rsidP="00C57F9D">
            <w:pPr>
              <w:ind w:left="720"/>
            </w:pPr>
            <w:r>
              <w:t>Neonatal/pediatrics</w:t>
            </w:r>
          </w:p>
          <w:p w14:paraId="488E9524" w14:textId="77777777" w:rsidR="00961805" w:rsidRDefault="00961805" w:rsidP="00C57F9D">
            <w:pPr>
              <w:ind w:left="720"/>
            </w:pPr>
            <w:r>
              <w:t>Both – Rotate through all areas</w:t>
            </w:r>
          </w:p>
          <w:p w14:paraId="20FC62FE" w14:textId="77777777" w:rsidR="00961805" w:rsidRDefault="00961805" w:rsidP="00C57F9D">
            <w:pPr>
              <w:ind w:left="720"/>
            </w:pPr>
            <w:r>
              <w:t>Do not provide direct patient care</w:t>
            </w:r>
          </w:p>
        </w:tc>
        <w:tc>
          <w:tcPr>
            <w:tcW w:w="1530" w:type="dxa"/>
          </w:tcPr>
          <w:p w14:paraId="0D6E66BE" w14:textId="77777777" w:rsidR="00961805" w:rsidRDefault="00961805" w:rsidP="00C57F9D">
            <w:r>
              <w:t>882</w:t>
            </w:r>
          </w:p>
          <w:p w14:paraId="5F6850E7" w14:textId="77777777" w:rsidR="00961805" w:rsidRDefault="00961805" w:rsidP="00C57F9D">
            <w:r>
              <w:t>518 (59%)</w:t>
            </w:r>
          </w:p>
          <w:p w14:paraId="3FF48B81" w14:textId="77777777" w:rsidR="00961805" w:rsidRDefault="00961805" w:rsidP="00C57F9D">
            <w:r>
              <w:t>188 (21%)</w:t>
            </w:r>
          </w:p>
          <w:p w14:paraId="2398A8AF" w14:textId="77777777" w:rsidR="00961805" w:rsidRDefault="00961805" w:rsidP="00C57F9D">
            <w:r>
              <w:t>153 (17%)</w:t>
            </w:r>
          </w:p>
          <w:p w14:paraId="328C0CBA" w14:textId="77777777" w:rsidR="00961805" w:rsidRDefault="00961805" w:rsidP="00C57F9D">
            <w:r>
              <w:t>23 (2.6%)</w:t>
            </w:r>
          </w:p>
        </w:tc>
        <w:tc>
          <w:tcPr>
            <w:tcW w:w="1620" w:type="dxa"/>
          </w:tcPr>
          <w:p w14:paraId="41D11C87" w14:textId="77777777" w:rsidR="00961805" w:rsidRDefault="00961805" w:rsidP="00C57F9D">
            <w:r>
              <w:t>229</w:t>
            </w:r>
          </w:p>
          <w:p w14:paraId="0E404289" w14:textId="77777777" w:rsidR="00961805" w:rsidRDefault="00961805" w:rsidP="00C57F9D">
            <w:r>
              <w:t>93 (41%)</w:t>
            </w:r>
          </w:p>
          <w:p w14:paraId="52452CED" w14:textId="77777777" w:rsidR="00961805" w:rsidRDefault="00961805" w:rsidP="00C57F9D">
            <w:r>
              <w:t>95 (42%)</w:t>
            </w:r>
          </w:p>
          <w:p w14:paraId="42D971EA" w14:textId="77777777" w:rsidR="00961805" w:rsidRDefault="00961805" w:rsidP="00C57F9D">
            <w:r>
              <w:t>30 (13%)</w:t>
            </w:r>
          </w:p>
          <w:p w14:paraId="2AF3F47A" w14:textId="77777777" w:rsidR="00961805" w:rsidRDefault="00961805" w:rsidP="00C57F9D">
            <w:r>
              <w:t>11 (4.8%)</w:t>
            </w:r>
          </w:p>
        </w:tc>
        <w:tc>
          <w:tcPr>
            <w:tcW w:w="900" w:type="dxa"/>
          </w:tcPr>
          <w:p w14:paraId="6BF6B752" w14:textId="77777777" w:rsidR="00961805" w:rsidRDefault="00961805" w:rsidP="00C57F9D">
            <w:r>
              <w:t>&lt;0.001</w:t>
            </w:r>
          </w:p>
        </w:tc>
      </w:tr>
      <w:tr w:rsidR="00961805" w14:paraId="32E69F00" w14:textId="77777777" w:rsidTr="00C57F9D">
        <w:tc>
          <w:tcPr>
            <w:tcW w:w="6300" w:type="dxa"/>
          </w:tcPr>
          <w:p w14:paraId="260381B7" w14:textId="77777777" w:rsidR="00961805" w:rsidRPr="00425912" w:rsidRDefault="00961805" w:rsidP="00C57F9D">
            <w:pPr>
              <w:rPr>
                <w:b/>
                <w:bCs/>
              </w:rPr>
            </w:pPr>
            <w:r w:rsidRPr="00425912">
              <w:rPr>
                <w:b/>
                <w:bCs/>
              </w:rPr>
              <w:t>Gender, n</w:t>
            </w:r>
          </w:p>
          <w:p w14:paraId="6F941A53" w14:textId="77777777" w:rsidR="00961805" w:rsidRDefault="00961805" w:rsidP="00C57F9D">
            <w:pPr>
              <w:ind w:left="720"/>
            </w:pPr>
            <w:r>
              <w:t>Female</w:t>
            </w:r>
          </w:p>
          <w:p w14:paraId="1FC2E1FB" w14:textId="77777777" w:rsidR="00961805" w:rsidRDefault="00961805" w:rsidP="00C57F9D">
            <w:pPr>
              <w:ind w:left="720"/>
            </w:pPr>
            <w:r>
              <w:t>Male</w:t>
            </w:r>
          </w:p>
          <w:p w14:paraId="12642F88" w14:textId="77777777" w:rsidR="00961805" w:rsidRDefault="00961805" w:rsidP="00C57F9D">
            <w:pPr>
              <w:ind w:left="720"/>
            </w:pPr>
            <w:r>
              <w:t>Non-binary</w:t>
            </w:r>
          </w:p>
          <w:p w14:paraId="2880239D" w14:textId="77777777" w:rsidR="00961805" w:rsidRDefault="00961805" w:rsidP="00C57F9D">
            <w:pPr>
              <w:ind w:left="720"/>
            </w:pPr>
            <w:r>
              <w:t>Prefer not to answer</w:t>
            </w:r>
          </w:p>
        </w:tc>
        <w:tc>
          <w:tcPr>
            <w:tcW w:w="1530" w:type="dxa"/>
          </w:tcPr>
          <w:p w14:paraId="56E30225" w14:textId="77777777" w:rsidR="00961805" w:rsidRDefault="00961805" w:rsidP="00C57F9D">
            <w:r>
              <w:t>880</w:t>
            </w:r>
          </w:p>
          <w:p w14:paraId="5DD6238D" w14:textId="77777777" w:rsidR="00961805" w:rsidRDefault="00961805" w:rsidP="00C57F9D">
            <w:r>
              <w:t>556 (63%)</w:t>
            </w:r>
          </w:p>
          <w:p w14:paraId="7B1EB774" w14:textId="77777777" w:rsidR="00961805" w:rsidRDefault="00961805" w:rsidP="00C57F9D">
            <w:r>
              <w:t>269 (31%)</w:t>
            </w:r>
          </w:p>
          <w:p w14:paraId="6470D82C" w14:textId="77777777" w:rsidR="00961805" w:rsidRDefault="00961805" w:rsidP="00C57F9D">
            <w:r>
              <w:t>3 (0.3%)</w:t>
            </w:r>
          </w:p>
          <w:p w14:paraId="5821F3B6" w14:textId="77777777" w:rsidR="00961805" w:rsidRDefault="00961805" w:rsidP="00C57F9D">
            <w:r>
              <w:t>52 (5.9%)</w:t>
            </w:r>
          </w:p>
        </w:tc>
        <w:tc>
          <w:tcPr>
            <w:tcW w:w="1620" w:type="dxa"/>
          </w:tcPr>
          <w:p w14:paraId="298F8441" w14:textId="77777777" w:rsidR="00961805" w:rsidRDefault="00961805" w:rsidP="00C57F9D">
            <w:r>
              <w:t>230</w:t>
            </w:r>
          </w:p>
          <w:p w14:paraId="01D1841D" w14:textId="77777777" w:rsidR="00961805" w:rsidRDefault="00961805" w:rsidP="00C57F9D">
            <w:r>
              <w:t>138 (60%)</w:t>
            </w:r>
          </w:p>
          <w:p w14:paraId="5DC5FF7C" w14:textId="77777777" w:rsidR="00961805" w:rsidRDefault="00961805" w:rsidP="00C57F9D">
            <w:r>
              <w:t>85 (37%)</w:t>
            </w:r>
          </w:p>
          <w:p w14:paraId="0FE725AC" w14:textId="77777777" w:rsidR="00961805" w:rsidRDefault="00961805" w:rsidP="00C57F9D">
            <w:r>
              <w:t>1 (0.4%)</w:t>
            </w:r>
          </w:p>
          <w:p w14:paraId="319CF800" w14:textId="77777777" w:rsidR="00961805" w:rsidRDefault="00961805" w:rsidP="00C57F9D">
            <w:r>
              <w:t>6 (2.6%)</w:t>
            </w:r>
          </w:p>
        </w:tc>
        <w:tc>
          <w:tcPr>
            <w:tcW w:w="900" w:type="dxa"/>
          </w:tcPr>
          <w:p w14:paraId="6DE2DA89" w14:textId="77777777" w:rsidR="00961805" w:rsidRDefault="00961805" w:rsidP="00C57F9D">
            <w:r>
              <w:t>0.091</w:t>
            </w:r>
          </w:p>
        </w:tc>
      </w:tr>
      <w:tr w:rsidR="00961805" w14:paraId="38A2ED76" w14:textId="77777777" w:rsidTr="00C57F9D">
        <w:tc>
          <w:tcPr>
            <w:tcW w:w="6300" w:type="dxa"/>
          </w:tcPr>
          <w:p w14:paraId="546E85C3" w14:textId="77777777" w:rsidR="00961805" w:rsidRPr="00A6472C" w:rsidRDefault="00961805" w:rsidP="00C57F9D">
            <w:pPr>
              <w:rPr>
                <w:b/>
                <w:bCs/>
              </w:rPr>
            </w:pPr>
            <w:r w:rsidRPr="00A6472C">
              <w:rPr>
                <w:b/>
                <w:bCs/>
              </w:rPr>
              <w:t>Race, n</w:t>
            </w:r>
          </w:p>
          <w:p w14:paraId="2F0E5D9C" w14:textId="77777777" w:rsidR="00961805" w:rsidRDefault="00961805" w:rsidP="00C57F9D">
            <w:pPr>
              <w:ind w:left="720"/>
            </w:pPr>
            <w:r>
              <w:t>White</w:t>
            </w:r>
          </w:p>
          <w:p w14:paraId="552A065B" w14:textId="77777777" w:rsidR="00961805" w:rsidRDefault="00961805" w:rsidP="00C57F9D">
            <w:pPr>
              <w:ind w:left="720"/>
            </w:pPr>
            <w:r>
              <w:t>Asian</w:t>
            </w:r>
          </w:p>
          <w:p w14:paraId="4842C559" w14:textId="77777777" w:rsidR="00961805" w:rsidRDefault="00961805" w:rsidP="00C57F9D">
            <w:pPr>
              <w:ind w:left="720"/>
            </w:pPr>
            <w:r>
              <w:t>Black or African-American</w:t>
            </w:r>
          </w:p>
          <w:p w14:paraId="4499BD93" w14:textId="77777777" w:rsidR="00961805" w:rsidRDefault="00961805" w:rsidP="00C57F9D">
            <w:pPr>
              <w:ind w:left="720"/>
            </w:pPr>
            <w:r>
              <w:t>Native Hawaiian and Pacific Islander</w:t>
            </w:r>
          </w:p>
          <w:p w14:paraId="590A8CDD" w14:textId="77777777" w:rsidR="00961805" w:rsidRDefault="00961805" w:rsidP="00C57F9D">
            <w:pPr>
              <w:ind w:left="720"/>
            </w:pPr>
            <w:r>
              <w:t>American Indian or Alaska Native</w:t>
            </w:r>
          </w:p>
          <w:p w14:paraId="04CAD9AC" w14:textId="77777777" w:rsidR="00961805" w:rsidRDefault="00961805" w:rsidP="00C57F9D">
            <w:pPr>
              <w:ind w:left="720"/>
            </w:pPr>
            <w:r>
              <w:t>Some other race</w:t>
            </w:r>
          </w:p>
          <w:p w14:paraId="750D57B9" w14:textId="77777777" w:rsidR="00961805" w:rsidRDefault="00961805" w:rsidP="00C57F9D">
            <w:pPr>
              <w:ind w:left="720"/>
            </w:pPr>
            <w:r>
              <w:t>Prefer not to answer</w:t>
            </w:r>
          </w:p>
        </w:tc>
        <w:tc>
          <w:tcPr>
            <w:tcW w:w="1530" w:type="dxa"/>
          </w:tcPr>
          <w:p w14:paraId="1BEB55E9" w14:textId="77777777" w:rsidR="00961805" w:rsidRDefault="00961805" w:rsidP="00C57F9D">
            <w:r>
              <w:t>879</w:t>
            </w:r>
          </w:p>
          <w:p w14:paraId="2E4B8F4E" w14:textId="77777777" w:rsidR="00961805" w:rsidRDefault="00961805" w:rsidP="00C57F9D">
            <w:r>
              <w:t>679 (77%)</w:t>
            </w:r>
          </w:p>
          <w:p w14:paraId="23C57E00" w14:textId="77777777" w:rsidR="00961805" w:rsidRDefault="00961805" w:rsidP="00C57F9D">
            <w:r>
              <w:t>35 (4.0%)</w:t>
            </w:r>
          </w:p>
          <w:p w14:paraId="6A7F9798" w14:textId="77777777" w:rsidR="00961805" w:rsidRDefault="00961805" w:rsidP="00C57F9D">
            <w:r>
              <w:t>32 (3.6%)</w:t>
            </w:r>
          </w:p>
          <w:p w14:paraId="3BE79B01" w14:textId="77777777" w:rsidR="00961805" w:rsidRDefault="00961805" w:rsidP="00C57F9D">
            <w:r>
              <w:t>8 (0.9%)</w:t>
            </w:r>
          </w:p>
          <w:p w14:paraId="3F3247B6" w14:textId="77777777" w:rsidR="00961805" w:rsidRDefault="00961805" w:rsidP="00C57F9D">
            <w:r>
              <w:t>4 (0.5%)</w:t>
            </w:r>
          </w:p>
          <w:p w14:paraId="06F5DC80" w14:textId="77777777" w:rsidR="00961805" w:rsidRDefault="00961805" w:rsidP="00C57F9D">
            <w:r>
              <w:t>33 (3.8%)</w:t>
            </w:r>
          </w:p>
          <w:p w14:paraId="2118C3A3" w14:textId="77777777" w:rsidR="00961805" w:rsidRDefault="00961805" w:rsidP="00C57F9D">
            <w:r>
              <w:t>88 (10%)</w:t>
            </w:r>
          </w:p>
        </w:tc>
        <w:tc>
          <w:tcPr>
            <w:tcW w:w="1620" w:type="dxa"/>
          </w:tcPr>
          <w:p w14:paraId="4E161357" w14:textId="77777777" w:rsidR="00961805" w:rsidRDefault="00961805" w:rsidP="00C57F9D">
            <w:r>
              <w:t>230</w:t>
            </w:r>
          </w:p>
          <w:p w14:paraId="3FF0C340" w14:textId="77777777" w:rsidR="00961805" w:rsidRDefault="00961805" w:rsidP="00C57F9D">
            <w:r>
              <w:t>175 (76%)</w:t>
            </w:r>
          </w:p>
          <w:p w14:paraId="127F5581" w14:textId="77777777" w:rsidR="00961805" w:rsidRDefault="00961805" w:rsidP="00C57F9D">
            <w:r>
              <w:t>9 (3.9%)</w:t>
            </w:r>
          </w:p>
          <w:p w14:paraId="39FFF4E1" w14:textId="77777777" w:rsidR="00961805" w:rsidRDefault="00961805" w:rsidP="00C57F9D">
            <w:r>
              <w:t>10 (4.3%)</w:t>
            </w:r>
          </w:p>
          <w:p w14:paraId="2B622C5D" w14:textId="77777777" w:rsidR="00961805" w:rsidRDefault="00961805" w:rsidP="00C57F9D">
            <w:r>
              <w:t>2 (0.9%)</w:t>
            </w:r>
          </w:p>
          <w:p w14:paraId="704CB058" w14:textId="77777777" w:rsidR="00961805" w:rsidRDefault="00961805" w:rsidP="00C57F9D">
            <w:r>
              <w:t>0 (0%)</w:t>
            </w:r>
          </w:p>
          <w:p w14:paraId="49160186" w14:textId="77777777" w:rsidR="00961805" w:rsidRDefault="00961805" w:rsidP="00C57F9D">
            <w:r>
              <w:t>16 (7.0%)</w:t>
            </w:r>
          </w:p>
          <w:p w14:paraId="6C455EB3" w14:textId="77777777" w:rsidR="00961805" w:rsidRDefault="00961805" w:rsidP="00C57F9D">
            <w:r>
              <w:t>18 (7.8%)</w:t>
            </w:r>
          </w:p>
        </w:tc>
        <w:tc>
          <w:tcPr>
            <w:tcW w:w="900" w:type="dxa"/>
          </w:tcPr>
          <w:p w14:paraId="3C4EDDE2" w14:textId="77777777" w:rsidR="00961805" w:rsidRDefault="00961805" w:rsidP="00C57F9D">
            <w:r>
              <w:t>0.37</w:t>
            </w:r>
          </w:p>
        </w:tc>
      </w:tr>
      <w:tr w:rsidR="00961805" w14:paraId="72F51B4A" w14:textId="77777777" w:rsidTr="00C57F9D">
        <w:tc>
          <w:tcPr>
            <w:tcW w:w="6300" w:type="dxa"/>
          </w:tcPr>
          <w:p w14:paraId="5D7C90D9" w14:textId="77777777" w:rsidR="00961805" w:rsidRDefault="00961805" w:rsidP="00C57F9D">
            <w:pPr>
              <w:rPr>
                <w:b/>
                <w:bCs/>
              </w:rPr>
            </w:pPr>
            <w:r>
              <w:rPr>
                <w:b/>
                <w:bCs/>
              </w:rPr>
              <w:t>Protocol based care, n</w:t>
            </w:r>
          </w:p>
          <w:p w14:paraId="0ECDAB87" w14:textId="77777777" w:rsidR="00961805" w:rsidRPr="0093328B" w:rsidRDefault="00961805" w:rsidP="00C57F9D">
            <w:pPr>
              <w:ind w:left="720"/>
            </w:pPr>
            <w:r w:rsidRPr="0093328B">
              <w:t>None</w:t>
            </w:r>
          </w:p>
          <w:p w14:paraId="033A1398" w14:textId="77777777" w:rsidR="00961805" w:rsidRPr="0093328B" w:rsidRDefault="00961805" w:rsidP="00C57F9D">
            <w:pPr>
              <w:ind w:left="720"/>
            </w:pPr>
            <w:r w:rsidRPr="0093328B">
              <w:t>&lt; 50%</w:t>
            </w:r>
          </w:p>
          <w:p w14:paraId="660E4E83" w14:textId="77777777" w:rsidR="00961805" w:rsidRPr="0093328B" w:rsidRDefault="00961805" w:rsidP="00C57F9D">
            <w:pPr>
              <w:ind w:left="720"/>
            </w:pPr>
            <w:r w:rsidRPr="0093328B">
              <w:t>50-80%</w:t>
            </w:r>
          </w:p>
          <w:p w14:paraId="4DE6DC72" w14:textId="77777777" w:rsidR="00961805" w:rsidRPr="0093328B" w:rsidRDefault="00961805" w:rsidP="00C57F9D">
            <w:pPr>
              <w:pStyle w:val="ListParagraph"/>
              <w:rPr>
                <w:b/>
                <w:bCs/>
              </w:rPr>
            </w:pPr>
            <w:r w:rsidRPr="0093328B">
              <w:t>&gt;80%</w:t>
            </w:r>
          </w:p>
        </w:tc>
        <w:tc>
          <w:tcPr>
            <w:tcW w:w="1530" w:type="dxa"/>
          </w:tcPr>
          <w:p w14:paraId="2CA3DEA0" w14:textId="77777777" w:rsidR="00961805" w:rsidRDefault="00961805" w:rsidP="00C57F9D">
            <w:r>
              <w:t>839</w:t>
            </w:r>
          </w:p>
          <w:p w14:paraId="25A07878" w14:textId="77777777" w:rsidR="00961805" w:rsidRDefault="00961805" w:rsidP="00C57F9D">
            <w:r>
              <w:t>0 (0%)</w:t>
            </w:r>
          </w:p>
          <w:p w14:paraId="183A4CFE" w14:textId="77777777" w:rsidR="00961805" w:rsidRDefault="00961805" w:rsidP="00C57F9D">
            <w:r>
              <w:t>249 (30%)</w:t>
            </w:r>
          </w:p>
          <w:p w14:paraId="0FA864FF" w14:textId="77777777" w:rsidR="00961805" w:rsidRDefault="00961805" w:rsidP="00C57F9D">
            <w:r>
              <w:t>161 (19%)</w:t>
            </w:r>
          </w:p>
          <w:p w14:paraId="4A37515E" w14:textId="77777777" w:rsidR="00961805" w:rsidRDefault="00961805" w:rsidP="00C57F9D">
            <w:r>
              <w:t>429 (51%)</w:t>
            </w:r>
          </w:p>
        </w:tc>
        <w:tc>
          <w:tcPr>
            <w:tcW w:w="1620" w:type="dxa"/>
          </w:tcPr>
          <w:p w14:paraId="47396EF8" w14:textId="77777777" w:rsidR="00961805" w:rsidRDefault="00961805" w:rsidP="00C57F9D">
            <w:r>
              <w:t>221</w:t>
            </w:r>
          </w:p>
          <w:p w14:paraId="0163088C" w14:textId="77777777" w:rsidR="00961805" w:rsidRDefault="00961805" w:rsidP="00C57F9D">
            <w:r>
              <w:t>0 (0%)</w:t>
            </w:r>
          </w:p>
          <w:p w14:paraId="4F4B9E47" w14:textId="77777777" w:rsidR="00961805" w:rsidRDefault="00961805" w:rsidP="00C57F9D">
            <w:r>
              <w:t>58 (26%)</w:t>
            </w:r>
          </w:p>
          <w:p w14:paraId="2303E535" w14:textId="77777777" w:rsidR="00961805" w:rsidRDefault="00961805" w:rsidP="00C57F9D">
            <w:r>
              <w:t>65 (29%)</w:t>
            </w:r>
          </w:p>
          <w:p w14:paraId="677CF845" w14:textId="77777777" w:rsidR="00961805" w:rsidRDefault="00961805" w:rsidP="00C57F9D">
            <w:r>
              <w:t>98 (44%)</w:t>
            </w:r>
          </w:p>
        </w:tc>
        <w:tc>
          <w:tcPr>
            <w:tcW w:w="900" w:type="dxa"/>
          </w:tcPr>
          <w:p w14:paraId="404D5CFD" w14:textId="77777777" w:rsidR="00961805" w:rsidRDefault="00961805" w:rsidP="00C57F9D">
            <w:r>
              <w:t>0.004</w:t>
            </w:r>
          </w:p>
        </w:tc>
      </w:tr>
    </w:tbl>
    <w:p w14:paraId="4024EDBA" w14:textId="77777777" w:rsidR="00961805" w:rsidRDefault="00961805" w:rsidP="00961805"/>
    <w:p w14:paraId="48DB3110" w14:textId="5F86ED6C" w:rsidR="00961805" w:rsidRDefault="00961805" w:rsidP="00961805">
      <w:r>
        <w:t xml:space="preserve">Table legend: </w:t>
      </w:r>
      <w:r>
        <w:t>continuous variables are median (interquartile range) and categorical variables n (%). RT=respiratory therapist</w:t>
      </w:r>
    </w:p>
    <w:p w14:paraId="31F4AB32" w14:textId="1BF61AF7" w:rsidR="00C6351A" w:rsidRDefault="00C6351A"/>
    <w:sectPr w:rsidR="00C63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05"/>
    <w:rsid w:val="00961805"/>
    <w:rsid w:val="00C6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2587"/>
  <w15:chartTrackingRefBased/>
  <w15:docId w15:val="{7B3CEE2E-BCE1-44EA-BE77-A1A66BA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Miller</dc:creator>
  <cp:keywords/>
  <dc:description/>
  <cp:lastModifiedBy>Andrew Miller</cp:lastModifiedBy>
  <cp:revision>1</cp:revision>
  <dcterms:created xsi:type="dcterms:W3CDTF">2021-05-11T12:55:00Z</dcterms:created>
  <dcterms:modified xsi:type="dcterms:W3CDTF">2021-05-11T12:56:00Z</dcterms:modified>
</cp:coreProperties>
</file>